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DEEBD" w14:textId="03280C48" w:rsidR="003001E1" w:rsidRDefault="003001E1" w:rsidP="003001E1">
      <w:pPr>
        <w:pStyle w:val="ListeParagraf"/>
        <w:spacing w:after="0" w:line="240" w:lineRule="auto"/>
        <w:jc w:val="center"/>
        <w:rPr>
          <w:rFonts w:ascii="Times New Roman" w:eastAsiaTheme="majorEastAsia" w:hAnsi="Times New Roman" w:cs="Times New Roman"/>
          <w:b/>
          <w:bCs/>
          <w:color w:val="000000" w:themeColor="text1"/>
          <w:sz w:val="52"/>
          <w:szCs w:val="52"/>
        </w:rPr>
      </w:pPr>
      <w:r>
        <w:rPr>
          <w:rFonts w:ascii="Times New Roman" w:eastAsiaTheme="majorEastAsia" w:hAnsi="Times New Roman" w:cs="Times New Roman"/>
          <w:b/>
          <w:bCs/>
          <w:noProof/>
          <w:color w:val="000000" w:themeColor="text1"/>
          <w:sz w:val="52"/>
          <w:szCs w:val="52"/>
        </w:rPr>
        <mc:AlternateContent>
          <mc:Choice Requires="wpg">
            <w:drawing>
              <wp:anchor distT="0" distB="0" distL="114300" distR="114300" simplePos="0" relativeHeight="251676672" behindDoc="0" locked="0" layoutInCell="1" allowOverlap="1" wp14:anchorId="326BDC2E" wp14:editId="504C1A14">
                <wp:simplePos x="0" y="0"/>
                <wp:positionH relativeFrom="column">
                  <wp:posOffset>36802</wp:posOffset>
                </wp:positionH>
                <wp:positionV relativeFrom="paragraph">
                  <wp:posOffset>-491656</wp:posOffset>
                </wp:positionV>
                <wp:extent cx="6086475" cy="2323438"/>
                <wp:effectExtent l="38100" t="38100" r="123825" b="115570"/>
                <wp:wrapNone/>
                <wp:docPr id="141005353" name="Grup 2"/>
                <wp:cNvGraphicFramePr/>
                <a:graphic xmlns:a="http://schemas.openxmlformats.org/drawingml/2006/main">
                  <a:graphicData uri="http://schemas.microsoft.com/office/word/2010/wordprocessingGroup">
                    <wpg:wgp>
                      <wpg:cNvGrpSpPr/>
                      <wpg:grpSpPr>
                        <a:xfrm>
                          <a:off x="0" y="0"/>
                          <a:ext cx="6086475" cy="2323438"/>
                          <a:chOff x="49823" y="-838441"/>
                          <a:chExt cx="6086475" cy="19190328"/>
                        </a:xfrm>
                      </wpg:grpSpPr>
                      <wps:wsp>
                        <wps:cNvPr id="243160623" name="Metin Kutusu 2"/>
                        <wps:cNvSpPr txBox="1"/>
                        <wps:spPr>
                          <a:xfrm>
                            <a:off x="49823" y="-838441"/>
                            <a:ext cx="6086475" cy="19190328"/>
                          </a:xfrm>
                          <a:prstGeom prst="rect">
                            <a:avLst/>
                          </a:prstGeom>
                          <a:noFill/>
                          <a:ln w="12700" cmpd="sng">
                            <a:solidFill>
                              <a:prstClr val="black"/>
                            </a:solidFill>
                          </a:ln>
                          <a:effectLst>
                            <a:outerShdw blurRad="50800" dist="38100" dir="2700000" algn="tl" rotWithShape="0">
                              <a:prstClr val="black">
                                <a:alpha val="40000"/>
                              </a:prstClr>
                            </a:outerShdw>
                          </a:effectLst>
                        </wps:spPr>
                        <wps:txbx>
                          <w:txbxContent>
                            <w:p w14:paraId="20182BA3" w14:textId="174B4E26" w:rsidR="00131839" w:rsidRDefault="00131839"/>
                            <w:p w14:paraId="6DEB214C" w14:textId="77777777" w:rsidR="0094108B" w:rsidRDefault="0094108B"/>
                            <w:p w14:paraId="458CB78F" w14:textId="77777777" w:rsidR="00765CC0" w:rsidRDefault="00765C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6599491" name="Grup 1"/>
                        <wpg:cNvGrpSpPr/>
                        <wpg:grpSpPr>
                          <a:xfrm>
                            <a:off x="190500" y="57150"/>
                            <a:ext cx="5683238" cy="4678865"/>
                            <a:chOff x="0" y="0"/>
                            <a:chExt cx="5683238" cy="4678865"/>
                          </a:xfrm>
                        </wpg:grpSpPr>
                        <pic:pic xmlns:pic="http://schemas.openxmlformats.org/drawingml/2006/picture">
                          <pic:nvPicPr>
                            <pic:cNvPr id="1931786949" name="Resim 1931786949" descr="amblem ni">
                              <a:extLst>
                                <a:ext uri="{FF2B5EF4-FFF2-40B4-BE49-F238E27FC236}">
                                  <a16:creationId xmlns:a16="http://schemas.microsoft.com/office/drawing/2014/main" id="{E62E9E14-2327-47BF-AFD7-E2A4CC82ABB9}"/>
                                </a:ext>
                              </a:extLst>
                            </pic:cNvPr>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247548"/>
                              <a:ext cx="449580" cy="2765769"/>
                            </a:xfrm>
                            <a:prstGeom prst="rect">
                              <a:avLst/>
                            </a:prstGeom>
                            <a:noFill/>
                            <a:ln>
                              <a:noFill/>
                            </a:ln>
                          </pic:spPr>
                        </pic:pic>
                        <pic:pic xmlns:pic="http://schemas.openxmlformats.org/drawingml/2006/picture">
                          <pic:nvPicPr>
                            <pic:cNvPr id="900908989" name="Resim 1" descr="gözlük, meneviş mavisi, grafik, logo içeren bir resim&#10;&#10;Açıklama otomatik olarak oluşturuldu">
                              <a:hlinkClick r:id="rId9"/>
                            </pic:cNvPr>
                            <pic:cNvPicPr>
                              <a:picLocks noChangeAspect="1"/>
                            </pic:cNvPicPr>
                          </pic:nvPicPr>
                          <pic:blipFill rotWithShape="1">
                            <a:blip r:embed="rId10" cstate="print">
                              <a:extLst>
                                <a:ext uri="{28A0092B-C50C-407E-A947-70E740481C1C}">
                                  <a14:useLocalDpi xmlns:a14="http://schemas.microsoft.com/office/drawing/2010/main" val="0"/>
                                </a:ext>
                              </a:extLst>
                            </a:blip>
                            <a:srcRect b="21774"/>
                            <a:stretch/>
                          </pic:blipFill>
                          <pic:spPr bwMode="auto">
                            <a:xfrm>
                              <a:off x="2762250" y="0"/>
                              <a:ext cx="695325" cy="4678865"/>
                            </a:xfrm>
                            <a:prstGeom prst="rect">
                              <a:avLst/>
                            </a:prstGeom>
                            <a:noFill/>
                            <a:ln>
                              <a:noFill/>
                            </a:ln>
                            <a:extLst>
                              <a:ext uri="{53640926-AAD7-44D8-BBD7-CCE9431645EC}">
                                <a14:shadowObscured xmlns:a14="http://schemas.microsoft.com/office/drawing/2010/main"/>
                              </a:ext>
                            </a:extLst>
                          </pic:spPr>
                        </pic:pic>
                        <wps:wsp>
                          <wps:cNvPr id="771539195" name="Metin Kutusu 2"/>
                          <wps:cNvSpPr txBox="1"/>
                          <wps:spPr>
                            <a:xfrm>
                              <a:off x="5156549" y="180940"/>
                              <a:ext cx="526689" cy="2832274"/>
                            </a:xfrm>
                            <a:prstGeom prst="rect">
                              <a:avLst/>
                            </a:prstGeom>
                            <a:solidFill>
                              <a:schemeClr val="bg1"/>
                            </a:solidFill>
                            <a:ln w="6350">
                              <a:solidFill>
                                <a:prstClr val="black"/>
                              </a:solidFill>
                            </a:ln>
                          </wps:spPr>
                          <wps:txbx>
                            <w:txbxContent>
                              <w:p w14:paraId="79E969FC" w14:textId="6EB8686A" w:rsidR="003001E1" w:rsidRPr="00E11D1E" w:rsidRDefault="0080317B" w:rsidP="003001E1">
                                <w:pPr>
                                  <w:rPr>
                                    <w:rFonts w:ascii="Times New Roman" w:hAnsi="Times New Roman" w:cs="Times New Roman"/>
                                    <w:b/>
                                    <w:bCs/>
                                    <w:sz w:val="28"/>
                                    <w:szCs w:val="28"/>
                                  </w:rPr>
                                </w:pPr>
                                <w:r>
                                  <w:rPr>
                                    <w:rFonts w:ascii="Times New Roman" w:hAnsi="Times New Roman" w:cs="Times New Roman"/>
                                    <w:b/>
                                    <w:bCs/>
                                    <w:sz w:val="28"/>
                                    <w:szCs w:val="28"/>
                                  </w:rPr>
                                  <w:t>10</w:t>
                                </w:r>
                                <w:r w:rsidR="006667B0">
                                  <w:rPr>
                                    <w:rFonts w:ascii="Times New Roman" w:hAnsi="Times New Roman" w:cs="Times New Roman"/>
                                    <w:b/>
                                    <w:bCs/>
                                    <w:sz w:val="28"/>
                                    <w:szCs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26BDC2E" id="Grup 2" o:spid="_x0000_s1026" style="position:absolute;left:0;text-align:left;margin-left:2.9pt;margin-top:-38.7pt;width:479.25pt;height:182.95pt;z-index:251676672;mso-width-relative:margin;mso-height-relative:margin" coordorigin="498,-8384" coordsize="60864,19190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C1y/ZYFAADOEAAADgAAAGRycy9lMm9Eb2MueG1s7FhN&#10;b9tGEL0X6H9YsEBPSSRSJEWqcQLXaYygTmLEKXJeLVfiQksuu7u05PyZHHPupafe3Pyvvl2SluzI&#10;aOImBQrUgOn9HM68mXkz9MPHm0qSc66NUPVBED4YB4TXTBWiXh4Ev7x+ej8LiLG0LqhUNT8ILrgJ&#10;Hj/69puH62bGI1UqWXBNIKQ2s3VzEJTWNrPRyLCSV9Q8UA2vsblQuqIWU70cFZquIb2So2g8Tkdr&#10;pYtGK8aNweqTbjN45OUvFpzZl4uF4ZbIgwC6Wf/U/jl3z9Gjh3S21LQpBevVoHfQoqKixkuvRD2h&#10;lpJWi49EVYJpZdTCPmCqGqnFQjDubYA14fiGNcdatY23ZTlbL5srmADtDZzuLJa9OD/WzVlzqoHE&#10;ulkCCz9ztmwWunJ/oSXZeMguriDjG0sYFtNxlsbTJCAMe9EkmsSTrAOVlUDe3YvzLJoEBPv3s0kW&#10;x+Gw/9M+GWEe5uNJ5IWMBh1G1zRbN4gVs4XD/DM4zkracI+ymQGOU01EAVviSZiOU6d5TStE7nNu&#10;RU1+bm1rWhI5G5weuODAI3bzo4Kt3ja3brC4B8NbsNiL5l4k6KzRxh5zVRE3OAg0QtxHHj0/MRZa&#10;AbThiFOgVk+FlD7MZU3WUDGajpEJrGpgpamX/rJRUhTuoLvirh9JTc4pkmYuKVs5ayF35xRmsnaH&#10;uU8yvNpNVGu5PiuLNZnLVr+ieEMyztzrCuGUnWRhN0EGOjXwExAql6AOKwOilX0jbOkd4iLtFmXc&#10;MpVNSTsNYy9mazlU99peKeNnO3oimgYHuZHdzDe47YZzVVzAmdDDh7tp2FMBME6osadUgxigLsjO&#10;vsRjIRXQVP0oIKXSb/etu/MIUOwGZA2iAei/tlTzgMhnNUI3D+MYYq2fxMk0wkTv7sx3d+q2OlJw&#10;SwhabZgfuvNWDsOFVtUbcOKheyu2aM3wbuA7DI9sR3/gVMYPD/0hcFFD7Ul91jAnesD99eYN1U0f&#10;aBZB+kINyQIPXI+37qy7WavD1qqF8MG4RRVecBMk7g7RdMNt1oVxmuR5nMO8LuuOdduQPquWLts+&#10;la3AIomLLtBOMg2TnumHREvSDFyF2uRoK06nWZYmAy31tNXd7e+xciCr227ewlWNYDP89tSN0Udc&#10;9fclDrds6wKmK5PVJ8moqF61zf3Os2IupLAXvmLCu06p+vxUMMdRbrLjgHwSTrMULhg88IobUZFw&#10;Z73ghiGGaDWXvCK1cMANUjqZ4BDBThRbGVKro5LWS35oGjBVz5Cj68f99JpCcymagY7cuDcdb71R&#10;+Pag1xXVJ4q1Fa9t1yVoLqlFi2JK0Rjky4xXc16APZ8VfTkymr2CgjAFPGc1t6x0wwU4sV93BDhs&#10;eI23SjpzHOOT+fq5KlAsKDLAp9HeGhqhYsZ9mRwiMo7zJEPM+To6TZNpmvesO4gYWP0uxN/lZV8J&#10;eu72NnR1yg9hROdHDP4z8ZqPx/k4y7Ob4YqK00Xp8vL3t/Lyj9U9gmjg5+LDO1LRc2HEPYK2byGw&#10;IdVSEXH5nmtek7kA/7uQ//67zeEP/nF4+f7P31aSVpQoq9CIihVREvXA/Wk/vENytrJovb9LKerV&#10;kRRs9cVD1nUliFffeniH+az9aql3oxp3VeEr5yKaLYavBYsMarSobUfJfWqSOZqGcDqN+9UuF13d&#10;d+l3h2SMpmkUoTK4GnGjPqR5Mon6rnanPFyR/LbH+qrZ2BfMPpQw+4j/PqvxH4q3E7ul/CnK4wRd&#10;N8z9gp1uEiZp4qoIwA2zcY4ex3PrwHdJlKYuaz3foRhHnV/vjvBOcwqidt+PfNvELj3LOwbfbXS7&#10;hjidIAY87e/ufUYTvKef9J8Qfdvyf1v5b7WV289E32z6j2bf/Pcf+O6rfHfuT23/DfHoLwAAAP//&#10;AwBQSwMECgAAAAAAAAAhAFAUhbxUDgAAVA4AABUAAABkcnMvbWVkaWEvaW1hZ2UxLmpwZWf/2P/g&#10;ABBKRklGAAEBAQDcANwAAP/bAEMAAgEBAQEBAgEBAQICAgICBAMCAgICBQQEAwQGBQYGBgUGBgYH&#10;CQgGBwkHBgYICwgJCgoKCgoGCAsMCwoMCQoKCv/bAEMBAgICAgICBQMDBQoHBgcKCgoKCgoKCgoK&#10;CgoKCgoKCgoKCgoKCgoKCgoKCgoKCgoKCgoKCgoKCgoKCgoKCgoKCv/AABEIAEEAV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bv+CIX/BFD&#10;/gmF+1b/AMEtfhH+0F+0D+zBD4j8Y+JdLv5tb1ubxXrED3Tx6ndwoxSG7SNcRxovyqPu565NfT/i&#10;D/g3D/4JH3GkTx+A/wBnLUfB2uKm/R/Ffhvx3rKX+kXKnMd1btLduglRgGXcrDI5Bq9/wbd/8oS/&#10;gP8A9gXU/wD0831fcNAH58eDv2zv2qf+CWXiOy+Cv/BUu/n8Z/Cu4uUs/Bn7TulacfLtlJ2xW3iS&#10;FB/ok33VF0oMchOWIO4j708Pa/onjDQ7PxR4X1601LTNQt0uLDULC4WaC5hcBkkjdCVdSCCGBIIN&#10;R+K/CXhnx74YvvBXjnw5ZavpGqWr22o6XqVqk9vdQuMNHJG4KupBwQRivgvXP2UP2sv+CSeu3vxV&#10;/wCCcWm6h8TPgfNcPd+KP2bNR1Em90QM2ZLnw5dSlioGSxsH+VtpCHcw2gH4Z/8ABVD4feD/ABd/&#10;wVL/AGi7/wAQ6Kt1KPirfRKzyuCqiOIgfKw7k14X/wAKW+F+f+RSiz/13l/+Kr6u/wCCivwz1f4i&#10;/F/4jf8ABR/4G3TeM/hJ478Xy6jr99Y2kkWq+A9SkVFk03XNPb99ZsjJgTEGNsjB5FfOtrdW93bp&#10;dW06SxOoaOSNgVYHuCOtf6NeBmD8PeIuDqFGdKnOvCNpppOV7766tH5NxRVzfB5hJxlKNN6qzaW3&#10;l+Rwvjv4SfDrTfCGpX9p4aiimtrKR4ZVnkJVgpIPLetful/wcQwLff8ABJX9nXTLm5njgvfFfhqO&#10;6WC5eMyIdGnypZCDj8a/FL4jFE8Bavt/6B83/oBr9sP+DhnYv/BKT9mrA5/4S/wz/wCmW4r+e/pY&#10;ZNleRZrSjl9KNNODbUUkrp76H6V4NVJZnnWGhim5xdWKalqmm1dO/Q/HxfhN4DijBGkXGPfUZ/8A&#10;45Tm+E3gYHJ0ubnpnUZ//jldHE21ScZGKjvb6y061e/1K7ihhjBZ3mkCqoHck8Cv861meaVq3LCo&#10;7+rP9i/9RuAsHl0K2IwlJRSu20kklu2zyv47+BNA8M+Cl1Tw0Lu0uPtscYmj1GfO0hsjBcjtRX03&#10;8A/+Canx7/4KBeEofF0XiHw/8K/hY11+4+KvxJ1BbCx1G5VH229jFKUe7ywYGRcIArckjBK/S8lw&#10;mcPARdW99d2fw94j5x4fy4srLL1H2asvdWl1vY/cb/g27/5Ql/Af/sC6n/6eb6vuGvh7/g28GP8A&#10;giZ8Bwf+gLqf/p5vq+4a+zP5kCiijrQB8afts/8ABKfQvjF4/u/2qv2QvGtt8LPjU1k0GoaxHYLN&#10;ofjO2wc2Gv2AGy+gcfKZCPMUYILbQB+Ln7R//BOfU/EPxY1T4ffBz4Ox/B7492sMl7rX7N+p6gv9&#10;ieLYVyX1DwdfufLdWxuNi7blJZVxt21/TTgFQAg/OvIf2xf2If2cv26/hh/wqz9obwOupRWs/wBr&#10;0LWLOZrfUtDvV+5d2VymHgmQ4IIODgBgw4r3+HOKc34WzCGLwFWUJR2af4NbNPqjlxeEoYyk6dWK&#10;lF9H/Wh/I78QL1h4R8R6LqemXen6ppdvc22q6TqVs0F1YXCKyvFNEwDIwIIwfSv26/4OGlX/AIdS&#10;fs1Mev8Awl/hr/0y3FeO/wDBTb/gmnJ4W1a38O/8FNtf1S58MzvHpnhH9tDwXool1LT7Visaaf4x&#10;sU2pcRhcIl8vIwCzDLAfa/8AwWh/ZX/Zg+Kv/BN/4eeG/wBoD9sSP4ceDPAGraNfWni+z01Lu61v&#10;ybJ7eK3sod/zzzq+6MIJDnnaQCa+p8UvEHFeJdKhPExUakIOMmtm31t0udPBNOhwnm9LEq8owmp2&#10;62VnY/DDwdonjr4qfESw+DHwR+H2p+MvGmq8ad4b0SLzJ5PWSRj8kMY4LSSFVAOTX1j8AP2B/BHg&#10;H4x2/wALvEXgCy/ai/aLsysz/Bvw3egeBvALHAFx4i1FhsunjIObcMckldjZVq+tf2GP+CcXxh+N&#10;nw+Pgn9n74eeI/2VP2etVVTrOrXsg/4Wl8To8A+dfXTBv7JtpBg+Wh38sAqq3H6Zfswfsn/s7fsc&#10;fC60+DX7NPwq0zwn4etfn+yafEd9xKRhpp5WJeeVu8jszH1r8TynhvBZd77XNPu+nouh+2eIPjdx&#10;Rxqvq8JezodIxe67t738tj8Q/wDg4k/4J3/Er4Rf8E3rT9rH9sP493Xj74rS+O9J0qw0nRlbT/Cf&#10;hKwkhui9jpGnLwi/u4w00mXfYD8uTkr61/4PDmDf8EjLfH/RWNF/9EXtFfSH4q5Sbuzwr/gm3/wU&#10;c0b4A2dzqP8AwTXj8W/En4DwNPqOrfs0eLYFg8a+CLF53aXVPD7O7f2xp2/eWt1dnRmIyDuav18/&#10;Zf8A2rv2fv2zfhTY/Gj9nD4lWPiTQrslJHgYrPZTDh7e5hbElvMp4aOQBh6YINfnX/wSj/4J0fAv&#10;9uj/AIIZfs66l4tk1Lwr488MaTqlz4F+KPg+4+x694duRrF+VaC5Ubmi3HLQtlH9AcMPGvij4R/a&#10;v/4J6ftN2vjf4keM9H+Enxb1m8S10X446VYtF8NfjMR/q7HxPYxcaTqbgBRdjaCxdw38VAj9xqK+&#10;Uf2H/wDgp94I/aa8aXH7Nfxy8DXfwp+Omh2qy658NdfuVb7dFgn7dpdyv7vUbN9pZXjJKr94Dgn6&#10;uoAKKKKAPlX/AILhKjf8Ei/2hQygj/hWGonkf7FeF/8ABQuC2u/hD+wRa3cCSxt8cvBIZJFDA/8A&#10;Esl6g17t/wAFwP8AlEX+0N/2S/Uv/RdeGf8ABQb/AJJN+wN/2XPwT/6bJaAP0bwM5xRgHqKKKAPy&#10;t/4PDf8AlEdb/wDZWNF/9EXtFH/B4b/yiOt/+ysaL/6IvaKAPcf+Dbv/AJQl/Af/ALAup/8Ap5vq&#10;+uvir8KPhv8AHL4fat8JPjB4I03xL4a16ze11fRdXtVmt7qJhyrK35gjkEAggjNfm5/wQG/4KIfs&#10;GfBf/gkP8GPhn8Wv2zvhd4Z8RaVpOopqeha945sbW7tGbVr2RRJFJKGQlGVgCBkMD3r7I/4exf8A&#10;BML/AKSFfBf/AMOVpv8A8eoA/O79uj/gm3b/ALG2sfDL4aar4iv/ABr8BfFPxQ0vwx8OLi61qS38&#10;bfBnW9Qm2Ws+h6mFJnsA65a2nJ2qigbsk19JeB/27v2l/wDgmx40039nv/grTPDrPgi/uUsfA/7T&#10;+jWJj027JO2K21+IcaddngecMwyE9Rhmrif+CtH7dX7Fn7Q2gfs+fD74CftYfDvxnro/aw8B3R0b&#10;wv4ys7668hL9g8nlQyM21Sy5OMDcPWv0a8ffDrwR8U/B2ofD34leE9P17QtWtmttT0jVLRJ7e6iY&#10;YKOjghh9aAL+mapYa7YQaxo+oQXdndwrNa3VtKJI5o2GVdWUkMpBBBHBBq9X526z+zv+2B/wR41K&#10;bx1+wppWs/Fz9nhZWn1/4A3d20+t+E4ycyXHh+5lLPcRL1+wSE99hy2R7b8M/wDgs1/wS5+JngfT&#10;/HVl+3H8OdEW/h3vo/izxTa6VqVk4JV4bi1uXSWGRWBBVl7cZGDQAz/guB/yiL/aG/7JfqX/AKLr&#10;wz/goN/ySb9gb/sufgn/ANNktO/4LB/8FJ/+CfPxN/4Jd/HX4ffDn9t74Va7rur/AA61C20rR9J8&#10;e2FxdXkzJhY4o0lLOx7AAk1jf8FNvG3g74bfs9/sNePfiD4q0/RND0j41eDLrVNX1W7S3trSFdLl&#10;LSSSOQqKBySSAKAP0yor59/4exf8Ewv+khXwX/8ADlab/wDHqP8Ah7F/wTC/6SFfBf8A8OVpv/x6&#10;gD4v/wCDw3/lEdb/APZWNF/9EXtFeTf8HUn7dP7F37RH/BMCD4e/AL9q34feNddHxL0m6OjeE/GF&#10;nqF0IEhuw8vlQyM2xSygtjA3D1ooA/nFuf8Aj7m/66t/OmUUUAe6/wDBL3/lJL8Af+yyeG//AE52&#10;9f250UUAFfxLf8FVf+Uknxv/AOyk6p/6PaiigDwCv6Pf+Dp//lCT8EP+xi8Pf+meaiigD+cKiiig&#10;CTT/APj9T6n+RooooA//2VBLAwQKAAAAAAAAACEAmAej18gaAADIGgAAFAAAAGRycy9tZWRpYS9p&#10;bWFnZTIucG5niVBORw0KGgoAAAANSUhEUgAAAIwAAACqCAYAAAB/NacVAAAAGXRFWHRTb2Z0d2Fy&#10;ZQBBZG9iZSBJbWFnZVJlYWR5ccllPAAAA2ZpVFh0WE1MOmNvbS5hZG9iZS54bXAAAAAAADw/eHBh&#10;Y2tldCBiZWdpbj0i77u/IiBpZD0iVzVNME1wQ2VoaUh6cmVTek5UY3prYzlkIj8+IDx4OnhtcG1l&#10;dGEgeG1sbnM6eD0iYWRvYmU6bnM6bWV0YS8iIHg6eG1wdGs9IkFkb2JlIFhNUCBDb3JlIDUuMC1j&#10;MDYxIDY0LjE0MDk0OSwgMjAxMC8xMi8wNy0xMDo1NzowMSAgICAgICAgIj4gPHJkZjpSREYgeG1s&#10;bnM6cmRmPSJodHRwOi8vd3d3LnczLm9yZy8xOTk5LzAyLzIyLXJkZi1zeW50YXgtbnMjIj4gPHJk&#10;ZjpEZXNjcmlwdGlvbiByZGY6YWJvdXQ9IiIgeG1sbnM6eG1wTU09Imh0dHA6Ly9ucy5hZG9iZS5j&#10;b20veGFwLzEuMC9tbS8iIHhtbG5zOnN0UmVmPSJodHRwOi8vbnMuYWRvYmUuY29tL3hhcC8xLjAv&#10;c1R5cGUvUmVzb3VyY2VSZWYjIiB4bWxuczp4bXA9Imh0dHA6Ly9ucy5hZG9iZS5jb20veGFwLzEu&#10;MC8iIHhtcE1NOk9yaWdpbmFsRG9jdW1lbnRJRD0ieG1wLmRpZDpBNTkxMkVDQjE4NTZFMzExOTgx&#10;QUQ3RjQwNzFBNjkwOCIgeG1wTU06RG9jdW1lbnRJRD0ieG1wLmRpZDpCRThERDhEODU0MTExMUU1&#10;QTkyMzhFQzdEQThGRUFBMSIgeG1wTU06SW5zdGFuY2VJRD0ieG1wLmlpZDpCRThERDhENzU0MTEx&#10;MUU1QTkyMzhFQzdEQThGRUFBMSIgeG1wOkNyZWF0b3JUb29sPSJBZG9iZSBQaG90b3Nob3AgQ1M1&#10;LjEgV2luZG93cyI+IDx4bXBNTTpEZXJpdmVkRnJvbSBzdFJlZjppbnN0YW5jZUlEPSJ4bXAuaWlk&#10;OjJFMkYzMjY3MTE1NEU1MTFBNzYwRUYxMEI3RkMyOEUwIiBzdFJlZjpkb2N1bWVudElEPSJ4bXAu&#10;ZGlkOkE1OTEyRUNCMTg1NkUzMTE5ODFBRDdGNDA3MUE2OTA4Ii8+IDwvcmRmOkRlc2NyaXB0aW9u&#10;PiA8L3JkZjpSREY+IDwveDp4bXBtZXRhPiA8P3hwYWNrZXQgZW5kPSJyIj8+J8Q3XAAAFvhJREFU&#10;eNrsXU1sHdUVHkcRWTRpbVgkLADL0C4a1DxkKn6kJEa8iNBNnVYJGyScojpVu3AiqsabYpJuYlSU&#10;ZFGpSQUJEhviijibFmQjnFYCocbCrciiKrEMLHAWxAbCAjbufG/OeT6+mXlv3vycOzO+RxqN7fc8&#10;P/d+5zs/99x7u1ZWVjwnTuLKxlYfdnV1Ve6Ftz7xcs0/dfvHAP1pN53xt1qbf5/zj2X6+TKdZ/xj&#10;4fpbzy5UqZ2iiKSrFcOUHTA+OHoJGDsIDAPy80d/dCedtzXO39t8m7e9747Qa12d/9z74ua3jZ/f&#10;/c8inT8zvzZDoAKY5soMonUDGB8kg8QaOAMw3l1bNzfAcf+9tzcAgfN3v3NbJvf78utvvQ+v3WiA&#10;59PrN5tnwUgA0SUfPDMOMMUByZAASTcAAYCAOXCOAw50sujoUAHwcMQBEYADJvr7ux/zdWHKJgk8&#10;kw4wdszNiH8MMUie2vN9b+8j94R2KjMBTAs6ED9/+fU3jXMSCVhqU+OM+7ViLtzv9an/NQ4CD0zV&#10;q/5xvqhmqzKA8YEyQEAZhM8BkODY3nd7pJbjnBQYSYDE7AbwmoLnAXDefO9j9onOAzxFM1mlBwz5&#10;Jifhl6BTfjm4vQEUEyQwAW++90njbFsAaIBn7yN3e08+es8a9uFn/eNrHzDrADDHigKc0gKGGGUM&#10;EQ4a/7dPP9CMamTDvz71UVjUUigBaAAeE+hgGwCHWBCAOeIDZ84BpnMfBYwyCB/hD796aA3FQyvR&#10;yILaSyNgHmZI6W/BVAnGOU+Ms+AA0x4sL4BV0LDHDz20RiMZKGjcKgjeDawpgYP3+8vkVSjCMoHm&#10;lANMOFCQXDuHJBsacXjf9qbdrxpQ2gEHphbve/biVTZTBzXZpvCAYVaBQ3v6uV3NqMdouMoLlATA&#10;YUVBVDXy0j+gMKpsU1jAkK9ykVkFBwtoGWApm4+ShY8jTTGU5vd/fp/ZdZLYZnndAYZC5XN+A3Wf&#10;e77ejH5gfkZe+mfho568BVHh6ed2Ns0UHHy0C/k2j+UZSRUOMD5YEAEdhgl648WfNCkYWvT8mffX&#10;Hau0YhuAhiPEq/M3GiaKQnAwzfnKA8YHCxzbIVAuGoNpF9pThIRbUX0bmKmQtsLwwsFKAsYHSjfl&#10;VoaQV0EuIkRrnESIycYADfk1mYPGOmAILO/AuQWrsEMn7LJDREwTBdBwFAnAoP2yBo1VwDBY/Jet&#10;Se9fvKyTFFFUHqCxBhgJFqkZCJkRKtpsdJQkBOfbm5SPkgUpMSvtrIhk6qxBYxMwyLEMnh97vOnp&#10;C9urBg6EqAAGV96lrbizVT6hBRorgOFoSL6UFlgAEgD0yUfvDq1LyVqQO4I/hox0u8q9MoBGHTBh&#10;YEHWFkeegiQXQlDcM6u63U4FrIP31DRdEe2cOE+jChgfLIcRPsvcgYaDaw5Y2hYwDvw0LcaJYPJ9&#10;SWqI1QBDI84foFjo3POPq4DFHLAskhjjQLkLAgsMseC+P/vd3+BbYRjhgU5HuqNwsSHLh6WI6GLQ&#10;gTspyriRK1gATBl9FU3AdlLz85aDx6cbbY77YnwO43ReMLibiWzI+HlP+g/YC23HAzPK8xJEPGCx&#10;opigduZCjsTnJUgBIGuOtoc/B9D4UqPykeIAhkaeh9AorO0AS14ZXLAYQvUyCdpGg2kQ4nOOC+YJ&#10;fp0vY1QfbR8wZIrOwTzw+JAoas5JY3eVgllMwRhanMlwaYXnQUEQeEDB0EfUV9YZplHTwn4Lh5V5&#10;ampRfZZ4Ps0ulXuhTIQjNLpnrxfMwLAHGDJFg0Ax+y2woXnmWTR8gTwFZkLDNAX+TBBwQMGo3Q5T&#10;JGuNYU7C+ZRJozzzDmSPSy9aUROShxi3Y2Ymc3jSCmAoQdfLGo9wLu9ibY00vxbLkF+Ru0CJwfwM&#10;Gl8GaAEDPcCQ8zQGR5drcfMefca9NBxGLeEAQcM0cd+A2QioY9oMA3bp5tQ/0uB5j51gmmmVBAqg&#10;JYiYuDzj+KGHGw5wEpbZkIJdRuBPsMZr1LbwilFVEQQJWmaJTRObQ2rLMS2GOYwwmn0Xse5JboJy&#10;hSqZIxs+GdfvBGH2zkQskxQwI3hRTpzlXbIQhIV3eFUUbSXgvsJ9ySSO5AoYQqQqu9hoWC25/15d&#10;RQDLIJoVTnetkyGDJAwzIqMVrMtSRU3UEhsZa059iND+mVwAQxnC2lN77iO0Lq776azZsIwuaKRV&#10;oATiEM1xz5xhRrhWlm9c1UbVjZY2qd+T+05knAfzAMygXFEAuZcqN2qVlYEBg8CFnN9nMgUMDTJ2&#10;M2Awr9fNVsxKGfTLNIJFqBeJZe5j57c3M8D4sjtYSTvQBqxU6aTcDj2zDFwMuBpxzFIngBmUSSa3&#10;ykKWgNli5b7SpaC+/WkmgKHoqJdT85q+yyqFfuWQlbHApWCzRAPIA+0q8uIyzIC4qM8un1gAzE3X&#10;wzkIp0XEON1AFoDZLQf+XO4lW5ELVesDZrHpR5EvtTsLwNTk+nPa2l7VgUcpmqUOYQwThPd3pGcY&#10;CrV6OVegyS5gNUxS++9fn1YrabQlmF+Fd6VoxQrLECnUWvkxcRimEZvzaDEPXOUtmI7xxotPWqVr&#10;G6Zp+k+D6ok8rIEj+9hrsZVhHMAMSJOgsQ4KRsK1yheLF2JvbjCNJmi4T4Vy9qYBzA5Zi8JozLPB&#10;yj6NJKlZ4AOZX03QSJ+UiCESMBtjXK9bmoW8hwMYLHgJTCzH/ZDY4p3PbK77khQIUDI8s/TDMBaH&#10;TCveD3ktydy8AgPOj/96MvcgQ/qlaGv/fjvSAKZmOkca0QJvs8c/owHBdKjlQGObO57xkD1Pp0AH&#10;wWmOu09jWuEtApFgRDvhWYKl0rY1Qc6biGJYBUDB3HD8HbXRP/j5a82IkB1ffIafP72u60f5z9id&#10;kmH0iq/RkEFnb2vUnfLGWby3EP6O2XxDx95uRlJcCHTX1juba6ME9aufNdMA0HI2ra1ABKfeZFFz&#10;TTypOAAI7sd7PvIKWBhzw7XwOQrkjd1m16y3izOYFf/PSsCLN2utnYd3Epaklggw5uilRkhd/82k&#10;x/sO8H6OYREUD5wxMG7t4NUNPLHOnVkeYW4QGpVfMsEifSz+TG5FzHOA5OqbnZhiiPbKVeb7esGm&#10;74kYplc4QmoMg2VCYJqiJt2382EYCHEAHrDNlkh6jjLFaXakDTNnvBKnVo10WGiN921XdxTHJFnJ&#10;smI0HAdvUm7uWpZlhBDVQVpJSgCFTawticuG7cLqbs+y8J7PbvBRz+lNA5ia6RA6yV544ekyzOzc&#10;2MmXNUsyeT19Do2jEk1VEPhpGAZhpcxzqbdoHyYeGWwoaiNyhBTmt1TZPAE8NoZFsvJhrImMhIB+&#10;ToZpOqN5CqIsCJYV27b3Fe/Hz1yw+jxxhyHamaRl86JanSVZBOlxNlP/evWASsY5/yjwk0Z0xLMQ&#10;bbNm3OGWdoCZS3LRrAEDoIAycWiv4Z+XmJMAZR2MTfC0u3dhTZIs+paj5VXdv1qzIiB3wNgwASFD&#10;7pUPrVls7L0U14dpCZjrbz07E/VSGsJArfK8ahkd2VLOwN3YFIvdNsTT9q9uoU2d3EDw8FVbqixM&#10;+B1tzb9iFqfwei4NYObYPGibBtY2aJ+N4mhdwGyzyjDct9TXy2kAs2wLMB9e+/wWDayiSJNrIwKU&#10;/Up9nY5hpF3T9CeCwqdbCpQra45Q5mAjpJblHdTXX6QBzL+l1649cZxZpiorgIcJv5utBQ7kJEXy&#10;YWbSAGbB9Cds+DFatbk2TZJt/0VYkuQ+DIfWtiIWadNtTSfN2xxxBt1WBpv7lAC77Pd5Kh+mQVEh&#10;k53U/BhjAb9KCeqNA4W8Ycl/2WxOUpxJnYeB47t20rauWeL1aKoYXrP/YptdxDNczgIwl21qurTt&#10;VWIZqd22xshC8j/pGYY3ymYt0I5YED1U0SzxZmE2llC51X9p9O1CK/+lE4aBTNqMWBisMEtVSeKx&#10;4tlYAo5dC+5HeoaZdv/TCWAu46I8FVU7YpGrdg7v+2HpwSLLTzUXyDafgRmOHN5LWQJmEkkdTi5p&#10;mwZplqCZZWMZzKsKdq+7sznPiqMjG+UMkuEIsMvserSS2LMG/IstbH3i5bnXpz6qASwwDdAQTduL&#10;F+OGxkT2YKLblsYIL8/BLqpzG7WEiS1nd+0GIw3ATMb5v04r7k7LSeXaO7xid1S5OgOAuzoH+77C&#10;skvUFjc8Sc8Ou9zdjI6oPy/F+b+NHd4HKDzpv2RjvyR0lMbWfSw871pGaay5RTZRPJxiAsSWs4tc&#10;FrsU9DwLccxRx4DxL7rsm6VJ/yZD6CjWck0tgb2XNp+X+yjyONNqcdRNld3r2gnPexIbjLwa93+T&#10;FIGflppie3kxmxnoTnyYoIO+sf4sYBd2JeA/0ej0qdwAQ4mdGd5tnZcRsyXS6S7ivpAhYzXW2YUH&#10;O6kPz8Ny5MkwkGPBAjqL1llm7fpsxTNL0uFlh70I7MLr66EvO7lGIsBQycPMyEv/sM4yMq1eRJMk&#10;64dsMwyzC4CLKbrELgu5A4ZZpii+TJFnF8hnsrkjS4TvcqzT6yQGDLMMvH4g1ub6umwai7gcq2Q9&#10;m1NgsXQKs4vwXRbUAENyEI3A2Uog2IYfIf2YIrEM2oJBbHMxJoCWXQbkzXx2WU7CLqkBQwg9D8QC&#10;OGic08/tUm+QtUXqmwsEmC2hoNYW7hOAllyI00nYJQuGgRwBYsmJaqbqbZmlIgFGcwX1KJErkVKQ&#10;gqzuC0mvlxowFMMfxEAgp7qxjq6tHTmKZJLWlj8uWrk/+5XwNYmJD6a5ZibLfdA4xCRWrpamSbP+&#10;togT923OaETbY0SfTRENSZwyF1iwAhh2gH3aXQBoOP8Az1zb8eU9BooAltXpI/rsgtXUOSoaOjaN&#10;P80ldXRzAQybJnQcD7BFLf2eh8BH4LAVmmWTaXBv7CVgi13gErD/JJagP9jJEIAGw3Bu5hQAw/4M&#10;NpjQ6jzJMtqbVJlgkeG05mg+FJRHoxG90r2PtCvutgIYAs0R0B9ME+cetDoPkRrfk0GjGbGhis0E&#10;C+p3tBJ2aGOwC5tBqlVCgu5UVvfIa427xxBqw3bChqIBYVPzdoK5wIrZLXC+d6qABvfARp8mWLTC&#10;aclsuDc2JyO/5UiW9+laWVmJ/rCrK/GFtz7xMpadf8d/kW75IlqNiHBSDlWAmtkhz/teNsECBcW9&#10;/RAa/soDSRN0UbjIDTAEmkH/dNFEv1ZjQuvBMLIjwXpZmQhe3l4yWIHA8lgav8UKYAg0Q4jyYN9B&#10;2dqNihCbt8qDBGHm26kjF2SUz4/V15Qv5MlimmCxChgJGqnxAA1S1Ro1ImACNKzsXEQQSQvYTRBW&#10;DSzWARMFGvGiKqAJMx+8H2NSf4WjM835RWBrtGFeYCkEYIRPc87X0G6podBMrVwFSjB4xsNq/mYx&#10;FmjQUZKleCNPzaXGJGB5q+aswVIYwJjRE8abuAM0Kd1MriURTXZkhgSr8Jws4QdmDpZCAUaCxm+E&#10;brMRNP0amKgkizyi1BJmSDMSQh5LTm0l5QJI9iUNnUsDGAJNL0Ju/6hJmoXmYmihqptQJDGhchBX&#10;mG9UCGQyPlQKwAjgnPRPhxF5gG1Yi+BXgG3W6+agaAeYbB5ENNj3SJbp/lIBRjrDpokC24BpEALb&#10;qljTFphKDB7KSAzvD9ZF+QiZoLm8n6PQgBEm6px/DMiwkaMBNJitlQ60BCG/3J8b7w0TRBFcriao&#10;dIARwDnsn8bANqamVRU4JlAMZl0gEzSp+UylAQyBBhusw7cZ4vlOMuFWBeDwkhtQClm4jncSERj8&#10;lGNarFJawAjgDBBwaggtjx96eE0lPjQRDQxtLItzDHAg8gFYzKEFKAG9xwyZnwVbz1lKwAjgDMFM&#10;+Ucvoiksimgu/YqoCo2OWpiiOchgEzwvgGLu1YBnhukRq3AfS1uove4BYwDnGTjGrKnoCHMuEkDD&#10;6X5bE+DBiAB3sIDj2uX2eU46DsEohQBKpQAjgINM8Qh8HPyOqAprtoVV1sFsATgAEMCD+UtZM1Cw&#10;BsyWBjAYKOawA54DY05i8cZlinyO2TQ96wIwhnPMrFNj6seGD2GdJjsP4MGKUMxA5lQQXmnBHDpg&#10;tgimkWxquVkHgwTXFqYSOZTTAIsNZ3ZdAyYkjzPI4JFmgVcPz3sabbDm7ueNs2EOYWouEUgWytCe&#10;lQdMCPMAPLvh78BZZucTy5rxJDOe8NbJlj7MTgErfdb83SiPWBAgmSkykzjARLMPA2eHf3TT77dE&#10;M1Hr5EXUyyyTiQFAPqaf58rCIg4wyR3objpqbb7OUcyyxnhO6QDjxIkpG1wTOHGAceIA48QBxokD&#10;jBMHGCdOHGCcOMA4cYBx4gDjxAHGiQOMEycRslHzZtv2vtLpv1yh84MW22i/f9T945B/nPCPef84&#10;m/KaU/4x7h+z/nHBP0bp58Sy+OYvHMMURLAcZZ9/rBB4pjO4JgMFlVhLacHiTNKqQPP6qbMgPf5x&#10;1D+u0d9WSFvDBJ18hjqFv3s0hMH4s/4WDCOveU0wX138f5jwZ3XxtzpdZ0lcf4XYK841149JykDQ&#10;qMOkkQym2Ra0j46ZoO/sN77bQ/8/T98L+3xKAGmWOrkvBcucEKBdEtfpLwvLlA0ww4J5WnUaazHk&#10;AJ3HI5hjgjqxbnx+VADqQAiYkvhCR8Xzm8/TU4YOKJsPMys0tR7jex75Cn0h3+kXPsoS/d4XAU5T&#10;+5cSAsYjh3k85PMlB5jsZVx07hQdPRGNPyo66prwEcwOnBZsVRdg6hEMxJ8dFUdfh89eN67HoJTX&#10;dIDJWCYoxD4rOmGqBbj2CDAcFaBhQEwbjFRvYR766f/56BQwPRGsI6/pAJODzFNOZI/oyP4WIfEe&#10;wTbDBjDqIRGKadL6BQDTTKOYNa7n0bPtKVPjlw0wfRF+SrvvzrfwJ0YFoHoINDKCOZORQzphONOl&#10;lLJFSeyzzApAzIaAh/Ml83RIlugRv48KZ7PfW83qTtNnV+jvV6jDl9o8mwTzqPH5WWK4PnG92QSm&#10;zQGmA5mmDq17qyn60RYaLb87TsewkVeRnbyfDo6MHqTv9wundFYAsS/EqY2SJXE9fq79gs3my9AB&#10;qhPZEowlRckFauBRz0lD3FhSe3+g1L5AWaWMgOF8SGlovEqysYTPPO3ZLXdwDOPEiQPMWrnirZYk&#10;XPHWliwU8RmlIKrixOIZw2+L+h8HmAylr2TPO+2t1sz0eZbLIMoOmDqF2LKgSqb6+fdR4fccoP9Z&#10;EVoaVlx1QVyrblzfLN6KKuaShVDtCqN4iMPM53CuRl6D388sMHNObwvJqhhpWnTUuAFGz7u17kb+&#10;PhsC4LqXTRmnWcBViGKrsgImy2IkWUDVQ+CTP08bWt9usPBoRoA5IcBxwEghWCu20jZJJv33C5ru&#10;EQ1+w6DeMMBAsihGmhWdUTfOEx2+37xgmSyUwqP3m0/xfqVmmAmD/uui45e81foQObK7FAKKqGIk&#10;qXnjHZolHjOaaGGOPMPXmTW+M06RDI57U7RTVAFXf8L3Ky1gzgonsifEPvPA4CGhZcMxTc5+Q7OT&#10;AEZW3C1FMIxkPbO2+KwA3nBK/yUMRCdsA0bbJC0ZGrM/5G8emaQbLcLguMVIS22exTO0uD+GOeoS&#10;R1injQomSuqcRhVwWS+2shFWm2xyNqQTR40jzLRxp/THuFd/SAdMt7iml6KzuUa4L0XOR0Z9hSrd&#10;tAGYCRGJmJo8bjBNjxc+wHiW/t5DjvQF6uj9ESA4IXyLEyFAlQBqxzBT4ojqzENtopk41xgVz3Mt&#10;4v3WRVjNJmiYOn02BDCcDp+N0PS4xUgTFJIOC0abILCEMcwZA9RhEicC4lqdEymuMWu84wkBbGuj&#10;9P8XYACxp8UfKFfi6AAAAABJRU5ErkJgglBLAwQUAAYACAAAACEAKJNVPeEAAAAJAQAADwAAAGRy&#10;cy9kb3ducmV2LnhtbEyPQWvCQBSE74X+h+UVetNN1Gia5kVE2p6kUC2It2fyTILZ3ZBdk/jvuz21&#10;x2GGmW/S9aga0XNna6MRwmkAgnVuilqXCN+H90kMwjrSBTVGM8KdLayzx4eUksIM+ov7vSuFL9E2&#10;IYTKuTaR0uYVK7JT07L23sV0ipyXXSmLjgZfrho5C4KlVFRrv1BRy9uK8+v+phA+Bho28/Ct310v&#10;2/vpEH0edyEjPj+Nm1cQjkf3F4ZffI8OmWc6m5surGgQIg/uECar1QKE91+WizmIM8IsjiOQWSr/&#10;P8h+AAAA//8DAFBLAwQUAAYACAAAACEAQZS6v/gAAABNAgAAGQAAAGRycy9fcmVscy9lMm9Eb2Mu&#10;eG1sLnJlbHOsks1KAzEURveC7xDu3mRmBBFpphsVunAj9QHC5E4mbXITktRp396oiBZa3HSZv/Od&#10;+5HFcu8de8eUbSAJLW+AIQ1BWzIS3tbPN/fAclGklQuEEg6YYdlfXy1e0alSH+XJxswqhbKEqZT4&#10;IEQeJvQq8xCR6skYklelLpMRUQ1bZVB0TXMn0l8G9EdMttIS0krfAlsfYk3+nx3G0Q74GIadRyon&#10;IoT1NbsCVTJYJHjUVn1vdjySAXHaobukw1SnSc7S9tfjc7Rce5vnmdMu6WAUccIifq68BF0beNoX&#10;TKTcOc32kprnq2r5JuJXV+LoE/QfAAAA//8DAFBLAQItABQABgAIAAAAIQDQ4HPPFAEAAEcCAAAT&#10;AAAAAAAAAAAAAAAAAAAAAABbQ29udGVudF9UeXBlc10ueG1sUEsBAi0AFAAGAAgAAAAhADj9If/W&#10;AAAAlAEAAAsAAAAAAAAAAAAAAAAARQEAAF9yZWxzLy5yZWxzUEsBAi0AFAAGAAgAAAAhAAgtcv2W&#10;BQAAzhAAAA4AAAAAAAAAAAAAAAAARAIAAGRycy9lMm9Eb2MueG1sUEsBAi0ACgAAAAAAAAAhAFAU&#10;hbxUDgAAVA4AABUAAAAAAAAAAAAAAAAABggAAGRycy9tZWRpYS9pbWFnZTEuanBlZ1BLAQItAAoA&#10;AAAAAAAAIQCYB6PXyBoAAMgaAAAUAAAAAAAAAAAAAAAAAI0WAABkcnMvbWVkaWEvaW1hZ2UyLnBu&#10;Z1BLAQItABQABgAIAAAAIQAok1U94QAAAAkBAAAPAAAAAAAAAAAAAAAAAIcxAABkcnMvZG93bnJl&#10;di54bWxQSwECLQAUAAYACAAAACEAQZS6v/gAAABNAgAAGQAAAAAAAAAAAAAAAACVMgAAZHJzL19y&#10;ZWxzL2Uyb0RvYy54bWwucmVsc1BLBQYAAAAABwAHAL8BAADEMwAAAAA=&#10;">
                <v:shapetype id="_x0000_t202" coordsize="21600,21600" o:spt="202" path="m,l,21600r21600,l21600,xe">
                  <v:stroke joinstyle="miter"/>
                  <v:path gradientshapeok="t" o:connecttype="rect"/>
                </v:shapetype>
                <v:shape id="Metin Kutusu 2" o:spid="_x0000_s1027" type="#_x0000_t202" style="position:absolute;left:498;top:-8384;width:60864;height:19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QPAyAAAAOIAAAAPAAAAZHJzL2Rvd25yZXYueG1sRI9BS8NA&#10;FITvQv/D8gpexG6aapTYbSmCIJ7aqvdH9pkNzXu7ZNcm+utdQfA4zMw3zHo7ca/ONMTOi4HlogBF&#10;0njbSWvg7fXp+h5UTCgWey9k4IsibDezizXW1o9yoPMxtSpDJNZowKUUaq1j44gxLnwgyd6HHxhT&#10;lkOr7YBjhnOvy6KoNGMnecFhoEdHzen4yQZ09857e+j333fhJfJVaN0tj8ZczqfdA6hEU/oP/7Wf&#10;rYHyZrWsiqpcwe+lfAf05gcAAP//AwBQSwECLQAUAAYACAAAACEA2+H2y+4AAACFAQAAEwAAAAAA&#10;AAAAAAAAAAAAAAAAW0NvbnRlbnRfVHlwZXNdLnhtbFBLAQItABQABgAIAAAAIQBa9CxbvwAAABUB&#10;AAALAAAAAAAAAAAAAAAAAB8BAABfcmVscy8ucmVsc1BLAQItABQABgAIAAAAIQDTaQPAyAAAAOIA&#10;AAAPAAAAAAAAAAAAAAAAAAcCAABkcnMvZG93bnJldi54bWxQSwUGAAAAAAMAAwC3AAAA/AIAAAAA&#10;" filled="f" strokeweight="1pt">
                  <v:shadow on="t" color="black" opacity="26214f" origin="-.5,-.5" offset=".74836mm,.74836mm"/>
                  <v:textbox>
                    <w:txbxContent>
                      <w:p w14:paraId="20182BA3" w14:textId="174B4E26" w:rsidR="00131839" w:rsidRDefault="00131839"/>
                      <w:p w14:paraId="6DEB214C" w14:textId="77777777" w:rsidR="0094108B" w:rsidRDefault="0094108B"/>
                      <w:p w14:paraId="458CB78F" w14:textId="77777777" w:rsidR="00765CC0" w:rsidRDefault="00765CC0"/>
                    </w:txbxContent>
                  </v:textbox>
                </v:shape>
                <v:group id="Grup 1" o:spid="_x0000_s1028" style="position:absolute;left:1905;top:571;width:56832;height:46789" coordsize="56832,4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cOQxwAAAOIAAAAPAAAAZHJzL2Rvd25yZXYueG1sRE9Na8JA&#10;EL0X+h+WKfSmm7QqTXQVkVY8iFAVxNuQHZNgdjZkt0n8964g9Ph437NFbyrRUuNKywriYQSCOLO6&#10;5FzB8fAz+ALhPLLGyjIpuJGDxfz1ZYapth3/Urv3uQgh7FJUUHhfp1K6rCCDbmhr4sBdbGPQB9jk&#10;UjfYhXBTyY8omkiDJYeGAmtaFZRd939GwbrDbvkZf7fb62V1Ox/Gu9M2JqXe3/rlFISn3v+Ln+6N&#10;DvNHk3GSjJIYHpcCBjm/AwAA//8DAFBLAQItABQABgAIAAAAIQDb4fbL7gAAAIUBAAATAAAAAAAA&#10;AAAAAAAAAAAAAABbQ29udGVudF9UeXBlc10ueG1sUEsBAi0AFAAGAAgAAAAhAFr0LFu/AAAAFQEA&#10;AAsAAAAAAAAAAAAAAAAAHwEAAF9yZWxzLy5yZWxzUEsBAi0AFAAGAAgAAAAhAI8tw5DHAAAA4gAA&#10;AA8AAAAAAAAAAAAAAAAABwIAAGRycy9kb3ducmV2LnhtbFBLBQYAAAAAAwADALcAAAD7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931786949" o:spid="_x0000_s1029" type="#_x0000_t75" alt="amblem ni" style="position:absolute;top:2475;width:4495;height:27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C14yQAAAOMAAAAPAAAAZHJzL2Rvd25yZXYueG1sRE/NasJA&#10;EL4LfYdlCt50YyvWpK7SBhR7sTRND96G7DQJzc6G7KrRp3cLgsf5/mex6k0jjtS52rKCyTgCQVxY&#10;XXOpIP9ej+YgnEfW2FgmBWdysFo+DBaYaHviLzpmvhQhhF2CCirv20RKV1Rk0I1tSxy4X9sZ9OHs&#10;Sqk7PIVw08inKJpJgzWHhgpbSisq/rKDUfDh0vhzl+/lT3127Xt2ydP9JlJq+Ni/vYLw1Pu7+Obe&#10;6jA/fp68zGfxNIb/nwIAcnkFAAD//wMAUEsBAi0AFAAGAAgAAAAhANvh9svuAAAAhQEAABMAAAAA&#10;AAAAAAAAAAAAAAAAAFtDb250ZW50X1R5cGVzXS54bWxQSwECLQAUAAYACAAAACEAWvQsW78AAAAV&#10;AQAACwAAAAAAAAAAAAAAAAAfAQAAX3JlbHMvLnJlbHNQSwECLQAUAAYACAAAACEAXzAteMkAAADj&#10;AAAADwAAAAAAAAAAAAAAAAAHAgAAZHJzL2Rvd25yZXYueG1sUEsFBgAAAAADAAMAtwAAAP0CAAAA&#10;AA==&#10;">
                    <v:imagedata r:id="rId11" o:title="amblem ni"/>
                  </v:shape>
                  <v:shape id="Resim 1" o:spid="_x0000_s1030" type="#_x0000_t75" alt="gözlük, meneviş mavisi, grafik, logo içeren bir resim&#10;&#10;Açıklama otomatik olarak oluşturuldu" href="https://www.nurdogan.net/" style="position:absolute;left:27622;width:6953;height:46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NdQyQAAAOIAAAAPAAAAZHJzL2Rvd25yZXYueG1sRI9Ba8JA&#10;FITvhf6H5RW81V0F2yS6irUIgocS9eLtkX0msdm3Ibs16b93CwWPw8x8wyxWg23EjTpfO9YwGSsQ&#10;xIUzNZcaTsftawLCB2SDjWPS8EseVsvnpwVmxvWc0+0QShEh7DPUUIXQZlL6oiKLfuxa4uhdXGcx&#10;RNmV0nTYR7ht5FSpN2mx5rhQYUubiorvw4/V0H58fV5na1P2510+we0+J/M+aD16GdZzEIGG8Aj/&#10;t3dGQ6pUqpI0SeHvUrwDcnkHAAD//wMAUEsBAi0AFAAGAAgAAAAhANvh9svuAAAAhQEAABMAAAAA&#10;AAAAAAAAAAAAAAAAAFtDb250ZW50X1R5cGVzXS54bWxQSwECLQAUAAYACAAAACEAWvQsW78AAAAV&#10;AQAACwAAAAAAAAAAAAAAAAAfAQAAX3JlbHMvLnJlbHNQSwECLQAUAAYACAAAACEAdmTXUMkAAADi&#10;AAAADwAAAAAAAAAAAAAAAAAHAgAAZHJzL2Rvd25yZXYueG1sUEsFBgAAAAADAAMAtwAAAP0CAAAA&#10;AA==&#10;" o:button="t">
                    <v:fill o:detectmouseclick="t"/>
                    <v:imagedata r:id="rId12" o:title="gözlük, meneviş mavisi, grafik, logo içeren bir resim&#10;&#10;Açıklama otomatik olarak oluşturuldu" cropbottom="14270f"/>
                  </v:shape>
                  <v:shape id="Metin Kutusu 2" o:spid="_x0000_s1031" type="#_x0000_t202" style="position:absolute;left:51565;top:1809;width:5267;height:28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VOygAAAOIAAAAPAAAAZHJzL2Rvd25yZXYueG1sRI9PSwMx&#10;FMTvgt8hPMGbTVb7d21apCgUD2Kr7fmxed0su3lZNnG7/faNIHgcZuY3zHI9uEb01IXKs4ZspEAQ&#10;F95UXGr4/np7mIMIEdlg45k0XCjAenV7s8Tc+DPvqN/HUiQIhxw12BjbXMpQWHIYRr4lTt7Jdw5j&#10;kl0pTYfnBHeNfFRqKh1WnBYstrSxVNT7H6dhXL/642Fevm+2wfbjD6VO9FlrfX83vDyDiDTE//Bf&#10;e2s0zGbZ5GmRLSbweyndAbm6AgAA//8DAFBLAQItABQABgAIAAAAIQDb4fbL7gAAAIUBAAATAAAA&#10;AAAAAAAAAAAAAAAAAABbQ29udGVudF9UeXBlc10ueG1sUEsBAi0AFAAGAAgAAAAhAFr0LFu/AAAA&#10;FQEAAAsAAAAAAAAAAAAAAAAAHwEAAF9yZWxzLy5yZWxzUEsBAi0AFAAGAAgAAAAhAKl5dU7KAAAA&#10;4gAAAA8AAAAAAAAAAAAAAAAABwIAAGRycy9kb3ducmV2LnhtbFBLBQYAAAAAAwADALcAAAD+AgAA&#10;AAA=&#10;" fillcolor="white [3212]" strokeweight=".5pt">
                    <v:textbox>
                      <w:txbxContent>
                        <w:p w14:paraId="79E969FC" w14:textId="6EB8686A" w:rsidR="003001E1" w:rsidRPr="00E11D1E" w:rsidRDefault="0080317B" w:rsidP="003001E1">
                          <w:pPr>
                            <w:rPr>
                              <w:rFonts w:ascii="Times New Roman" w:hAnsi="Times New Roman" w:cs="Times New Roman"/>
                              <w:b/>
                              <w:bCs/>
                              <w:sz w:val="28"/>
                              <w:szCs w:val="28"/>
                            </w:rPr>
                          </w:pPr>
                          <w:r>
                            <w:rPr>
                              <w:rFonts w:ascii="Times New Roman" w:hAnsi="Times New Roman" w:cs="Times New Roman"/>
                              <w:b/>
                              <w:bCs/>
                              <w:sz w:val="28"/>
                              <w:szCs w:val="28"/>
                            </w:rPr>
                            <w:t>10</w:t>
                          </w:r>
                          <w:r w:rsidR="006667B0">
                            <w:rPr>
                              <w:rFonts w:ascii="Times New Roman" w:hAnsi="Times New Roman" w:cs="Times New Roman"/>
                              <w:b/>
                              <w:bCs/>
                              <w:sz w:val="28"/>
                              <w:szCs w:val="28"/>
                            </w:rPr>
                            <w:t>B</w:t>
                          </w:r>
                        </w:p>
                      </w:txbxContent>
                    </v:textbox>
                  </v:shape>
                </v:group>
              </v:group>
            </w:pict>
          </mc:Fallback>
        </mc:AlternateContent>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p>
    <w:p w14:paraId="3D795CC4" w14:textId="352BCFE5" w:rsidR="00CB225C" w:rsidRPr="003001E1" w:rsidRDefault="00CB225C" w:rsidP="003001E1">
      <w:pPr>
        <w:pStyle w:val="ListeParagraf"/>
        <w:spacing w:after="0" w:line="240" w:lineRule="auto"/>
        <w:jc w:val="center"/>
        <w:rPr>
          <w:rFonts w:ascii="Times New Roman" w:eastAsiaTheme="majorEastAsia" w:hAnsi="Times New Roman" w:cs="Times New Roman"/>
          <w:b/>
          <w:bCs/>
          <w:color w:val="000000" w:themeColor="text1"/>
          <w:sz w:val="52"/>
          <w:szCs w:val="52"/>
        </w:rPr>
      </w:pPr>
      <w:r w:rsidRPr="003001E1">
        <w:rPr>
          <w:rFonts w:ascii="Times New Roman" w:eastAsiaTheme="majorEastAsia" w:hAnsi="Times New Roman" w:cs="Times New Roman"/>
          <w:b/>
          <w:bCs/>
          <w:color w:val="000000" w:themeColor="text1"/>
          <w:sz w:val="52"/>
          <w:szCs w:val="52"/>
        </w:rPr>
        <w:t>GÜDEK</w:t>
      </w:r>
    </w:p>
    <w:p w14:paraId="7C523519" w14:textId="73D39081" w:rsidR="00131839" w:rsidRPr="00492252" w:rsidRDefault="00131839" w:rsidP="00166165">
      <w:pPr>
        <w:spacing w:after="0" w:line="240" w:lineRule="auto"/>
        <w:jc w:val="center"/>
        <w:rPr>
          <w:rFonts w:ascii="Times New Roman" w:eastAsiaTheme="majorEastAsia" w:hAnsi="Times New Roman" w:cs="Times New Roman"/>
          <w:color w:val="000000" w:themeColor="text1"/>
          <w:sz w:val="36"/>
          <w:szCs w:val="36"/>
        </w:rPr>
      </w:pPr>
      <w:r w:rsidRPr="00492252">
        <w:rPr>
          <w:rFonts w:ascii="Times New Roman" w:eastAsiaTheme="majorEastAsia" w:hAnsi="Times New Roman" w:cs="Times New Roman"/>
          <w:color w:val="000000" w:themeColor="text1"/>
          <w:sz w:val="36"/>
          <w:szCs w:val="36"/>
        </w:rPr>
        <w:t>Güvenlik Denetim Kontrol</w:t>
      </w:r>
    </w:p>
    <w:p w14:paraId="481CEC68" w14:textId="3F83F15B" w:rsidR="0084594F" w:rsidRDefault="00CB225C" w:rsidP="0084594F">
      <w:pPr>
        <w:spacing w:after="0" w:line="240" w:lineRule="auto"/>
        <w:jc w:val="center"/>
        <w:rPr>
          <w:rFonts w:ascii="Times New Roman" w:eastAsiaTheme="majorEastAsia" w:hAnsi="Times New Roman" w:cs="Times New Roman"/>
          <w:color w:val="000000" w:themeColor="text1"/>
          <w:sz w:val="24"/>
          <w:szCs w:val="24"/>
        </w:rPr>
      </w:pPr>
      <w:r w:rsidRPr="0084594F">
        <w:rPr>
          <w:rFonts w:ascii="Times New Roman" w:eastAsiaTheme="majorEastAsia" w:hAnsi="Times New Roman" w:cs="Times New Roman"/>
          <w:color w:val="000000" w:themeColor="text1"/>
          <w:sz w:val="16"/>
          <w:szCs w:val="16"/>
        </w:rPr>
        <w:t>BÖLÜM</w:t>
      </w:r>
      <w:r w:rsidR="00492252" w:rsidRPr="00492252">
        <w:rPr>
          <w:rFonts w:ascii="Times New Roman" w:eastAsiaTheme="majorEastAsia" w:hAnsi="Times New Roman" w:cs="Times New Roman"/>
          <w:color w:val="000000" w:themeColor="text1"/>
          <w:sz w:val="24"/>
          <w:szCs w:val="24"/>
        </w:rPr>
        <w:t>:</w:t>
      </w:r>
    </w:p>
    <w:p w14:paraId="1D16DC46" w14:textId="52628961" w:rsidR="00CB225C" w:rsidRPr="00765CC0" w:rsidRDefault="0080317B" w:rsidP="0084594F">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10</w:t>
      </w:r>
      <w:r w:rsidR="00A40C97" w:rsidRPr="00492252">
        <w:rPr>
          <w:rFonts w:ascii="Times New Roman" w:eastAsiaTheme="majorEastAsia" w:hAnsi="Times New Roman" w:cs="Times New Roman"/>
          <w:b/>
          <w:bCs/>
          <w:color w:val="000000" w:themeColor="text1"/>
          <w:sz w:val="32"/>
          <w:szCs w:val="32"/>
        </w:rPr>
        <w:t xml:space="preserve">- </w:t>
      </w:r>
      <w:r>
        <w:rPr>
          <w:rFonts w:ascii="Times New Roman" w:eastAsiaTheme="majorEastAsia" w:hAnsi="Times New Roman" w:cs="Times New Roman"/>
          <w:b/>
          <w:bCs/>
          <w:color w:val="000000" w:themeColor="text1"/>
          <w:sz w:val="32"/>
          <w:szCs w:val="32"/>
        </w:rPr>
        <w:t>UYGULAMALAR</w:t>
      </w:r>
    </w:p>
    <w:p w14:paraId="2980FFD0" w14:textId="630D647F" w:rsidR="0084594F" w:rsidRPr="0084594F" w:rsidRDefault="00131839" w:rsidP="0084594F">
      <w:pPr>
        <w:spacing w:after="0" w:line="240" w:lineRule="auto"/>
        <w:jc w:val="center"/>
        <w:rPr>
          <w:rFonts w:ascii="Times New Roman" w:eastAsiaTheme="majorEastAsia" w:hAnsi="Times New Roman" w:cs="Times New Roman"/>
          <w:color w:val="000000" w:themeColor="text1"/>
          <w:sz w:val="16"/>
          <w:szCs w:val="16"/>
        </w:rPr>
      </w:pPr>
      <w:r w:rsidRPr="0084594F">
        <w:rPr>
          <w:rFonts w:ascii="Times New Roman" w:eastAsiaTheme="majorEastAsia" w:hAnsi="Times New Roman" w:cs="Times New Roman"/>
          <w:color w:val="000000" w:themeColor="text1"/>
          <w:sz w:val="16"/>
          <w:szCs w:val="16"/>
        </w:rPr>
        <w:t>KONU</w:t>
      </w:r>
      <w:r w:rsidR="00492252" w:rsidRPr="0084594F">
        <w:rPr>
          <w:rFonts w:ascii="Times New Roman" w:eastAsiaTheme="majorEastAsia" w:hAnsi="Times New Roman" w:cs="Times New Roman"/>
          <w:color w:val="000000" w:themeColor="text1"/>
          <w:sz w:val="16"/>
          <w:szCs w:val="16"/>
        </w:rPr>
        <w:t>:</w:t>
      </w:r>
    </w:p>
    <w:p w14:paraId="0111F34A" w14:textId="08D9C30F" w:rsidR="00131839" w:rsidRPr="00765CC0" w:rsidRDefault="0080317B" w:rsidP="0084594F">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10</w:t>
      </w:r>
      <w:r w:rsidR="006667B0">
        <w:rPr>
          <w:rFonts w:ascii="Times New Roman" w:eastAsiaTheme="majorEastAsia" w:hAnsi="Times New Roman" w:cs="Times New Roman"/>
          <w:b/>
          <w:bCs/>
          <w:color w:val="000000" w:themeColor="text1"/>
          <w:sz w:val="32"/>
          <w:szCs w:val="32"/>
        </w:rPr>
        <w:t>B</w:t>
      </w:r>
      <w:r w:rsidR="00AB5978">
        <w:rPr>
          <w:rFonts w:ascii="Times New Roman" w:eastAsiaTheme="majorEastAsia" w:hAnsi="Times New Roman" w:cs="Times New Roman"/>
          <w:b/>
          <w:bCs/>
          <w:color w:val="000000" w:themeColor="text1"/>
          <w:sz w:val="32"/>
          <w:szCs w:val="32"/>
        </w:rPr>
        <w:t xml:space="preserve">- </w:t>
      </w:r>
      <w:r w:rsidR="006667B0">
        <w:rPr>
          <w:rFonts w:ascii="Times New Roman" w:eastAsiaTheme="majorEastAsia" w:hAnsi="Times New Roman" w:cs="Times New Roman"/>
          <w:b/>
          <w:bCs/>
          <w:color w:val="000000" w:themeColor="text1"/>
          <w:sz w:val="32"/>
          <w:szCs w:val="32"/>
        </w:rPr>
        <w:t>ILO DİREKTİFLERİ</w:t>
      </w:r>
      <w:r>
        <w:rPr>
          <w:rFonts w:ascii="Times New Roman" w:eastAsiaTheme="majorEastAsia" w:hAnsi="Times New Roman" w:cs="Times New Roman"/>
          <w:b/>
          <w:bCs/>
          <w:color w:val="000000" w:themeColor="text1"/>
          <w:sz w:val="32"/>
          <w:szCs w:val="32"/>
        </w:rPr>
        <w:t xml:space="preserve"> </w:t>
      </w:r>
    </w:p>
    <w:p w14:paraId="18333C0D" w14:textId="15899AAA" w:rsidR="00CB225C" w:rsidRDefault="0084594F" w:rsidP="00166165">
      <w:pPr>
        <w:jc w:val="center"/>
        <w:rPr>
          <w:rFonts w:ascii="Times New Roman" w:eastAsiaTheme="majorEastAsia" w:hAnsi="Times New Roman" w:cs="Times New Roman"/>
          <w:b/>
          <w:bCs/>
          <w:color w:val="000000" w:themeColor="text1"/>
          <w:sz w:val="48"/>
          <w:szCs w:val="48"/>
        </w:rPr>
      </w:pPr>
      <w:r>
        <w:rPr>
          <w:rFonts w:ascii="Times New Roman" w:eastAsiaTheme="majorEastAsia" w:hAnsi="Times New Roman" w:cs="Times New Roman"/>
          <w:b/>
          <w:bCs/>
          <w:color w:val="000000" w:themeColor="text1"/>
          <w:sz w:val="48"/>
          <w:szCs w:val="48"/>
        </w:rPr>
        <w:tab/>
      </w:r>
    </w:p>
    <w:sdt>
      <w:sdtPr>
        <w:rPr>
          <w:rFonts w:asciiTheme="minorHAnsi" w:eastAsiaTheme="minorEastAsia" w:hAnsiTheme="minorHAnsi" w:cstheme="minorBidi"/>
          <w:color w:val="auto"/>
          <w:sz w:val="21"/>
          <w:szCs w:val="21"/>
        </w:rPr>
        <w:id w:val="878908575"/>
        <w:docPartObj>
          <w:docPartGallery w:val="Table of Contents"/>
          <w:docPartUnique/>
        </w:docPartObj>
      </w:sdtPr>
      <w:sdtEndPr>
        <w:rPr>
          <w:b/>
          <w:bCs/>
          <w:sz w:val="18"/>
          <w:szCs w:val="18"/>
        </w:rPr>
      </w:sdtEndPr>
      <w:sdtContent>
        <w:p w14:paraId="52D618F9" w14:textId="10A2E59C" w:rsidR="009775DB" w:rsidRPr="004D3885" w:rsidRDefault="009775DB" w:rsidP="004D3885">
          <w:pPr>
            <w:pStyle w:val="TBal"/>
            <w:jc w:val="center"/>
            <w:rPr>
              <w:rFonts w:ascii="Arial" w:hAnsi="Arial" w:cs="Arial"/>
              <w:b/>
              <w:bCs/>
              <w:color w:val="auto"/>
              <w:sz w:val="24"/>
              <w:szCs w:val="24"/>
            </w:rPr>
          </w:pPr>
          <w:r w:rsidRPr="004D3885">
            <w:rPr>
              <w:rFonts w:ascii="Arial" w:hAnsi="Arial" w:cs="Arial"/>
              <w:b/>
              <w:bCs/>
              <w:color w:val="auto"/>
              <w:sz w:val="24"/>
              <w:szCs w:val="24"/>
            </w:rPr>
            <w:t>İçindekiler</w:t>
          </w:r>
        </w:p>
        <w:p w14:paraId="18D6DD3A" w14:textId="1187B471" w:rsidR="0017245A" w:rsidRPr="00DA22E5" w:rsidRDefault="009775DB">
          <w:pPr>
            <w:pStyle w:val="T2"/>
            <w:tabs>
              <w:tab w:val="right" w:leader="dot" w:pos="9205"/>
            </w:tabs>
            <w:rPr>
              <w:noProof/>
              <w:kern w:val="2"/>
              <w:sz w:val="18"/>
              <w:szCs w:val="18"/>
              <w:lang w:eastAsia="tr-TR"/>
              <w14:ligatures w14:val="standardContextual"/>
            </w:rPr>
          </w:pPr>
          <w:r w:rsidRPr="00DA22E5">
            <w:rPr>
              <w:sz w:val="18"/>
              <w:szCs w:val="18"/>
            </w:rPr>
            <w:fldChar w:fldCharType="begin"/>
          </w:r>
          <w:r w:rsidRPr="00DA22E5">
            <w:rPr>
              <w:sz w:val="18"/>
              <w:szCs w:val="18"/>
            </w:rPr>
            <w:instrText xml:space="preserve"> TOC \o "1-3" \h \z \u </w:instrText>
          </w:r>
          <w:r w:rsidRPr="00DA22E5">
            <w:rPr>
              <w:sz w:val="18"/>
              <w:szCs w:val="18"/>
            </w:rPr>
            <w:fldChar w:fldCharType="separate"/>
          </w:r>
          <w:hyperlink w:anchor="_Toc140838975" w:history="1">
            <w:r w:rsidR="0017245A" w:rsidRPr="00DA22E5">
              <w:rPr>
                <w:rStyle w:val="Kpr"/>
                <w:rFonts w:ascii="Arial" w:hAnsi="Arial" w:cs="Arial"/>
                <w:noProof/>
                <w:sz w:val="18"/>
                <w:szCs w:val="18"/>
              </w:rPr>
              <w:t>HİENRİCH PRENSİPLERİ ÖZETİ</w:t>
            </w:r>
            <w:r w:rsidR="0017245A" w:rsidRPr="00DA22E5">
              <w:rPr>
                <w:noProof/>
                <w:webHidden/>
                <w:sz w:val="18"/>
                <w:szCs w:val="18"/>
              </w:rPr>
              <w:tab/>
            </w:r>
            <w:r w:rsidR="0017245A" w:rsidRPr="00DA22E5">
              <w:rPr>
                <w:noProof/>
                <w:webHidden/>
                <w:sz w:val="18"/>
                <w:szCs w:val="18"/>
              </w:rPr>
              <w:fldChar w:fldCharType="begin"/>
            </w:r>
            <w:r w:rsidR="0017245A" w:rsidRPr="00DA22E5">
              <w:rPr>
                <w:noProof/>
                <w:webHidden/>
                <w:sz w:val="18"/>
                <w:szCs w:val="18"/>
              </w:rPr>
              <w:instrText xml:space="preserve"> PAGEREF _Toc140838975 \h </w:instrText>
            </w:r>
            <w:r w:rsidR="0017245A" w:rsidRPr="00DA22E5">
              <w:rPr>
                <w:noProof/>
                <w:webHidden/>
                <w:sz w:val="18"/>
                <w:szCs w:val="18"/>
              </w:rPr>
            </w:r>
            <w:r w:rsidR="0017245A" w:rsidRPr="00DA22E5">
              <w:rPr>
                <w:noProof/>
                <w:webHidden/>
                <w:sz w:val="18"/>
                <w:szCs w:val="18"/>
              </w:rPr>
              <w:fldChar w:fldCharType="separate"/>
            </w:r>
            <w:r w:rsidR="003B536E">
              <w:rPr>
                <w:noProof/>
                <w:webHidden/>
                <w:sz w:val="18"/>
                <w:szCs w:val="18"/>
              </w:rPr>
              <w:t>1</w:t>
            </w:r>
            <w:r w:rsidR="0017245A" w:rsidRPr="00DA22E5">
              <w:rPr>
                <w:noProof/>
                <w:webHidden/>
                <w:sz w:val="18"/>
                <w:szCs w:val="18"/>
              </w:rPr>
              <w:fldChar w:fldCharType="end"/>
            </w:r>
          </w:hyperlink>
        </w:p>
        <w:p w14:paraId="05F1B558" w14:textId="1B3BB0E3" w:rsidR="0017245A" w:rsidRPr="00DA22E5" w:rsidRDefault="003B536E">
          <w:pPr>
            <w:pStyle w:val="T2"/>
            <w:tabs>
              <w:tab w:val="right" w:leader="dot" w:pos="9205"/>
            </w:tabs>
            <w:rPr>
              <w:noProof/>
              <w:kern w:val="2"/>
              <w:sz w:val="18"/>
              <w:szCs w:val="18"/>
              <w:lang w:eastAsia="tr-TR"/>
              <w14:ligatures w14:val="standardContextual"/>
            </w:rPr>
          </w:pPr>
          <w:hyperlink w:anchor="_Toc140838976" w:history="1">
            <w:r w:rsidR="0017245A" w:rsidRPr="00DA22E5">
              <w:rPr>
                <w:rStyle w:val="Kpr"/>
                <w:rFonts w:ascii="Arial" w:hAnsi="Arial" w:cs="Arial"/>
                <w:noProof/>
                <w:sz w:val="18"/>
                <w:szCs w:val="18"/>
              </w:rPr>
              <w:t>İŞVERENİN SORUMLULUĞU</w:t>
            </w:r>
            <w:r w:rsidR="0017245A" w:rsidRPr="00DA22E5">
              <w:rPr>
                <w:noProof/>
                <w:webHidden/>
                <w:sz w:val="18"/>
                <w:szCs w:val="18"/>
              </w:rPr>
              <w:tab/>
            </w:r>
            <w:r w:rsidR="0017245A" w:rsidRPr="00DA22E5">
              <w:rPr>
                <w:noProof/>
                <w:webHidden/>
                <w:sz w:val="18"/>
                <w:szCs w:val="18"/>
              </w:rPr>
              <w:fldChar w:fldCharType="begin"/>
            </w:r>
            <w:r w:rsidR="0017245A" w:rsidRPr="00DA22E5">
              <w:rPr>
                <w:noProof/>
                <w:webHidden/>
                <w:sz w:val="18"/>
                <w:szCs w:val="18"/>
              </w:rPr>
              <w:instrText xml:space="preserve"> PAGEREF _Toc140838976 \h </w:instrText>
            </w:r>
            <w:r w:rsidR="0017245A" w:rsidRPr="00DA22E5">
              <w:rPr>
                <w:noProof/>
                <w:webHidden/>
                <w:sz w:val="18"/>
                <w:szCs w:val="18"/>
              </w:rPr>
            </w:r>
            <w:r w:rsidR="0017245A" w:rsidRPr="00DA22E5">
              <w:rPr>
                <w:noProof/>
                <w:webHidden/>
                <w:sz w:val="18"/>
                <w:szCs w:val="18"/>
              </w:rPr>
              <w:fldChar w:fldCharType="separate"/>
            </w:r>
            <w:r>
              <w:rPr>
                <w:noProof/>
                <w:webHidden/>
                <w:sz w:val="18"/>
                <w:szCs w:val="18"/>
              </w:rPr>
              <w:t>15</w:t>
            </w:r>
            <w:r w:rsidR="0017245A" w:rsidRPr="00DA22E5">
              <w:rPr>
                <w:noProof/>
                <w:webHidden/>
                <w:sz w:val="18"/>
                <w:szCs w:val="18"/>
              </w:rPr>
              <w:fldChar w:fldCharType="end"/>
            </w:r>
          </w:hyperlink>
        </w:p>
        <w:p w14:paraId="7A88DE82" w14:textId="24C69815" w:rsidR="009775DB" w:rsidRPr="00DA22E5" w:rsidRDefault="009775DB">
          <w:pPr>
            <w:rPr>
              <w:sz w:val="18"/>
              <w:szCs w:val="18"/>
            </w:rPr>
          </w:pPr>
          <w:r w:rsidRPr="00DA22E5">
            <w:rPr>
              <w:b/>
              <w:bCs/>
              <w:sz w:val="18"/>
              <w:szCs w:val="18"/>
            </w:rPr>
            <w:fldChar w:fldCharType="end"/>
          </w:r>
        </w:p>
      </w:sdtContent>
    </w:sdt>
    <w:p w14:paraId="17B31716" w14:textId="77777777" w:rsidR="009775DB" w:rsidRDefault="009775DB" w:rsidP="00166165">
      <w:pPr>
        <w:jc w:val="center"/>
        <w:rPr>
          <w:rFonts w:ascii="Arial" w:eastAsiaTheme="majorEastAsia" w:hAnsi="Arial" w:cs="Arial"/>
          <w:b/>
          <w:bCs/>
          <w:color w:val="000000" w:themeColor="text1"/>
          <w:szCs w:val="28"/>
        </w:rPr>
      </w:pPr>
    </w:p>
    <w:p w14:paraId="11324CAE" w14:textId="77777777" w:rsidR="00A976AF" w:rsidRDefault="00A976AF" w:rsidP="00166165">
      <w:pPr>
        <w:rPr>
          <w:rFonts w:ascii="Arial" w:eastAsiaTheme="majorEastAsia" w:hAnsi="Arial" w:cs="Arial"/>
          <w:b/>
          <w:bCs/>
          <w:color w:val="000000" w:themeColor="text1"/>
          <w:szCs w:val="28"/>
        </w:rPr>
      </w:pPr>
    </w:p>
    <w:p w14:paraId="782367B0" w14:textId="77777777" w:rsidR="00BC3938" w:rsidRDefault="00BC3938" w:rsidP="00166165">
      <w:pPr>
        <w:rPr>
          <w:rFonts w:ascii="Arial" w:eastAsiaTheme="majorEastAsia" w:hAnsi="Arial" w:cs="Arial"/>
          <w:b/>
          <w:bCs/>
          <w:color w:val="000000" w:themeColor="text1"/>
          <w:szCs w:val="28"/>
        </w:rPr>
      </w:pPr>
    </w:p>
    <w:p w14:paraId="2124DDF7" w14:textId="77777777" w:rsidR="00BC3938" w:rsidRDefault="00BC3938" w:rsidP="00166165">
      <w:pPr>
        <w:rPr>
          <w:rFonts w:ascii="Arial" w:eastAsiaTheme="majorEastAsia" w:hAnsi="Arial" w:cs="Arial"/>
          <w:b/>
          <w:bCs/>
          <w:color w:val="000000" w:themeColor="text1"/>
          <w:szCs w:val="28"/>
        </w:rPr>
      </w:pPr>
    </w:p>
    <w:p w14:paraId="31AE1E04" w14:textId="77777777" w:rsidR="004D5852" w:rsidRDefault="004D5852" w:rsidP="000F2381">
      <w:pPr>
        <w:pBdr>
          <w:top w:val="single" w:sz="4" w:space="1" w:color="auto"/>
        </w:pBdr>
        <w:rPr>
          <w:rFonts w:ascii="Arial" w:eastAsiaTheme="majorEastAsia" w:hAnsi="Arial" w:cs="Arial"/>
          <w:b/>
          <w:bCs/>
          <w:color w:val="000000" w:themeColor="text1"/>
          <w:szCs w:val="28"/>
        </w:rPr>
        <w:sectPr w:rsidR="004D5852" w:rsidSect="0084594F">
          <w:headerReference w:type="default" r:id="rId13"/>
          <w:pgSz w:w="11906" w:h="16838"/>
          <w:pgMar w:top="1135" w:right="1274" w:bottom="1417" w:left="1417" w:header="708" w:footer="708" w:gutter="0"/>
          <w:pgNumType w:start="1"/>
          <w:cols w:space="708"/>
          <w:docGrid w:linePitch="360"/>
        </w:sectPr>
      </w:pPr>
    </w:p>
    <w:p w14:paraId="086E8F45" w14:textId="77777777" w:rsidR="003D2D19" w:rsidRDefault="003D2D19" w:rsidP="003D2D19">
      <w:pPr>
        <w:pBdr>
          <w:top w:val="single" w:sz="4" w:space="1" w:color="auto"/>
        </w:pBdr>
        <w:tabs>
          <w:tab w:val="left" w:pos="3585"/>
        </w:tabs>
        <w:spacing w:after="0" w:line="240" w:lineRule="auto"/>
        <w:jc w:val="center"/>
        <w:rPr>
          <w:rFonts w:ascii="Times New Roman" w:hAnsi="Times New Roman" w:cs="Times New Roman"/>
          <w:sz w:val="24"/>
          <w:szCs w:val="24"/>
        </w:rPr>
      </w:pPr>
    </w:p>
    <w:p w14:paraId="28604CF3" w14:textId="77777777" w:rsidR="003D2D19" w:rsidRDefault="003D2D19" w:rsidP="003D2D19">
      <w:pPr>
        <w:pStyle w:val="ListeParagraf"/>
        <w:shd w:val="clear" w:color="auto" w:fill="FFFFFF"/>
        <w:spacing w:after="0" w:line="360" w:lineRule="auto"/>
        <w:rPr>
          <w:rFonts w:ascii="Arial" w:eastAsia="Times New Roman" w:hAnsi="Arial" w:cs="Arial"/>
          <w:color w:val="2E74B5" w:themeColor="accent5" w:themeShade="BF"/>
          <w:sz w:val="24"/>
          <w:szCs w:val="24"/>
          <w:lang w:eastAsia="tr-TR"/>
        </w:rPr>
      </w:pPr>
    </w:p>
    <w:p w14:paraId="136F0DBA" w14:textId="42F44243" w:rsidR="00E8372E" w:rsidRDefault="0080317B" w:rsidP="00E8372E">
      <w:pPr>
        <w:spacing w:after="0" w:line="240" w:lineRule="auto"/>
        <w:jc w:val="center"/>
        <w:rPr>
          <w:rFonts w:ascii="Times New Roman" w:eastAsiaTheme="majorEastAsia" w:hAnsi="Times New Roman" w:cs="Times New Roman"/>
          <w:b/>
          <w:bCs/>
          <w:color w:val="000000" w:themeColor="text1"/>
          <w:sz w:val="32"/>
          <w:szCs w:val="32"/>
        </w:rPr>
      </w:pPr>
      <w:bookmarkStart w:id="0" w:name="_Toc140838975"/>
      <w:bookmarkStart w:id="1" w:name="_Hlk140658033"/>
      <w:r>
        <w:rPr>
          <w:rFonts w:ascii="Times New Roman" w:eastAsiaTheme="majorEastAsia" w:hAnsi="Times New Roman" w:cs="Times New Roman"/>
          <w:b/>
          <w:bCs/>
          <w:color w:val="000000" w:themeColor="text1"/>
          <w:sz w:val="32"/>
          <w:szCs w:val="32"/>
        </w:rPr>
        <w:t>10-</w:t>
      </w:r>
      <w:r w:rsidR="006667B0">
        <w:rPr>
          <w:rFonts w:ascii="Times New Roman" w:eastAsiaTheme="majorEastAsia" w:hAnsi="Times New Roman" w:cs="Times New Roman"/>
          <w:b/>
          <w:bCs/>
          <w:color w:val="000000" w:themeColor="text1"/>
          <w:sz w:val="32"/>
          <w:szCs w:val="32"/>
        </w:rPr>
        <w:t>B</w:t>
      </w:r>
    </w:p>
    <w:p w14:paraId="01FCCDCD" w14:textId="1539DFEE" w:rsidR="006667B0" w:rsidRPr="00765CC0" w:rsidRDefault="006667B0" w:rsidP="006667B0">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 xml:space="preserve">ILO DİREKTİFLERİ </w:t>
      </w:r>
    </w:p>
    <w:p w14:paraId="09846F6B" w14:textId="0D7915D8" w:rsidR="00DE4386" w:rsidRPr="00986368" w:rsidRDefault="00DE4386" w:rsidP="00DE4386">
      <w:pPr>
        <w:jc w:val="center"/>
        <w:rPr>
          <w:rFonts w:ascii="Calibri" w:hAnsi="Calibri"/>
        </w:rPr>
      </w:pPr>
      <w:r w:rsidRPr="00986368">
        <w:rPr>
          <w:rFonts w:ascii="Calibri" w:hAnsi="Calibri"/>
          <w:b/>
          <w:bCs/>
          <w:color w:val="000066"/>
          <w:sz w:val="28"/>
          <w:szCs w:val="28"/>
        </w:rPr>
        <w:t>1</w:t>
      </w:r>
      <w:r w:rsidR="00D40A45">
        <w:rPr>
          <w:rFonts w:ascii="Calibri" w:hAnsi="Calibri"/>
          <w:b/>
          <w:bCs/>
          <w:color w:val="000066"/>
          <w:sz w:val="28"/>
          <w:szCs w:val="28"/>
        </w:rPr>
        <w:t>6</w:t>
      </w:r>
      <w:r w:rsidR="006A61D2">
        <w:rPr>
          <w:rFonts w:ascii="Calibri" w:hAnsi="Calibri"/>
          <w:b/>
          <w:bCs/>
          <w:color w:val="000066"/>
          <w:sz w:val="28"/>
          <w:szCs w:val="28"/>
        </w:rPr>
        <w:t>7</w:t>
      </w:r>
      <w:r w:rsidRPr="00986368">
        <w:rPr>
          <w:rFonts w:ascii="Calibri" w:hAnsi="Calibri"/>
          <w:b/>
          <w:bCs/>
          <w:color w:val="000066"/>
          <w:sz w:val="28"/>
          <w:szCs w:val="28"/>
        </w:rPr>
        <w:t xml:space="preserve"> NOLU SÖZLEŞME</w:t>
      </w:r>
    </w:p>
    <w:p w14:paraId="43B80310" w14:textId="0F04069C" w:rsidR="00DD4C62" w:rsidRDefault="00DD4C62" w:rsidP="00DD4C62">
      <w:pPr>
        <w:shd w:val="clear" w:color="auto" w:fill="FFFFFF"/>
        <w:spacing w:before="450" w:after="0" w:line="240" w:lineRule="auto"/>
        <w:jc w:val="center"/>
        <w:outlineLvl w:val="0"/>
        <w:rPr>
          <w:rFonts w:ascii="Arial" w:eastAsia="Times New Roman" w:hAnsi="Arial" w:cs="Arial"/>
          <w:b/>
          <w:bCs/>
          <w:color w:val="230050"/>
          <w:spacing w:val="-4"/>
          <w:kern w:val="36"/>
          <w:sz w:val="24"/>
          <w:szCs w:val="24"/>
          <w:lang w:eastAsia="tr-TR"/>
        </w:rPr>
      </w:pPr>
      <w:r w:rsidRPr="00537A59">
        <w:rPr>
          <w:rFonts w:ascii="Arial" w:eastAsia="Times New Roman" w:hAnsi="Arial" w:cs="Arial"/>
          <w:b/>
          <w:bCs/>
          <w:color w:val="230050"/>
          <w:spacing w:val="-4"/>
          <w:kern w:val="36"/>
          <w:sz w:val="24"/>
          <w:szCs w:val="24"/>
          <w:lang w:eastAsia="tr-TR"/>
        </w:rPr>
        <w:t>167 No'lu İNŞAAT İŞLERİNDE GÜVENLİK VE SAĞLIK SÖZLEŞMESİ, 1988</w:t>
      </w:r>
    </w:p>
    <w:p w14:paraId="0CD6B356" w14:textId="77777777" w:rsidR="00DD4C62" w:rsidRDefault="00DD4C62" w:rsidP="00D40A45">
      <w:pPr>
        <w:jc w:val="center"/>
        <w:rPr>
          <w:rFonts w:ascii="Calibri" w:hAnsi="Calibri"/>
          <w:color w:val="000066"/>
          <w:sz w:val="20"/>
          <w:szCs w:val="20"/>
        </w:rPr>
      </w:pPr>
    </w:p>
    <w:p w14:paraId="5EFE57D5" w14:textId="287E357D" w:rsidR="00D40A45" w:rsidRPr="006A61D2" w:rsidRDefault="0090143A" w:rsidP="00D40A45">
      <w:pPr>
        <w:jc w:val="center"/>
        <w:rPr>
          <w:rFonts w:ascii="Calibri" w:hAnsi="Calibri"/>
          <w:sz w:val="20"/>
          <w:szCs w:val="20"/>
        </w:rPr>
      </w:pPr>
      <w:r w:rsidRPr="006A61D2">
        <w:rPr>
          <w:rFonts w:ascii="Calibri" w:hAnsi="Calibri"/>
          <w:color w:val="000066"/>
          <w:sz w:val="20"/>
          <w:szCs w:val="20"/>
        </w:rPr>
        <w:t>10B---</w:t>
      </w:r>
      <w:r w:rsidR="00DE4386" w:rsidRPr="006A61D2">
        <w:rPr>
          <w:rFonts w:ascii="Calibri" w:hAnsi="Calibri"/>
          <w:color w:val="000066"/>
          <w:sz w:val="20"/>
          <w:szCs w:val="20"/>
        </w:rPr>
        <w:t xml:space="preserve">ILO- </w:t>
      </w:r>
      <w:r w:rsidR="00D40A45" w:rsidRPr="006A61D2">
        <w:rPr>
          <w:rFonts w:ascii="Calibri" w:hAnsi="Calibri"/>
          <w:color w:val="000066"/>
          <w:sz w:val="20"/>
          <w:szCs w:val="20"/>
        </w:rPr>
        <w:t>16</w:t>
      </w:r>
      <w:r w:rsidR="006A61D2" w:rsidRPr="006A61D2">
        <w:rPr>
          <w:rFonts w:ascii="Calibri" w:hAnsi="Calibri"/>
          <w:color w:val="000066"/>
          <w:sz w:val="20"/>
          <w:szCs w:val="20"/>
        </w:rPr>
        <w:t>7</w:t>
      </w:r>
      <w:r w:rsidR="00050126" w:rsidRPr="006A61D2">
        <w:rPr>
          <w:rFonts w:ascii="Calibri" w:hAnsi="Calibri"/>
          <w:color w:val="000066"/>
          <w:sz w:val="20"/>
          <w:szCs w:val="20"/>
        </w:rPr>
        <w:t xml:space="preserve"> </w:t>
      </w:r>
      <w:r w:rsidR="006A61D2" w:rsidRPr="006A61D2">
        <w:rPr>
          <w:rFonts w:ascii="Arial" w:eastAsia="Times New Roman" w:hAnsi="Arial" w:cs="Arial"/>
          <w:color w:val="230050"/>
          <w:spacing w:val="-4"/>
          <w:kern w:val="36"/>
          <w:sz w:val="20"/>
          <w:szCs w:val="20"/>
          <w:lang w:eastAsia="tr-TR"/>
        </w:rPr>
        <w:t>İnşaat İşlerinde Güvenlik ve Sağlık Sözleşmesi</w:t>
      </w:r>
    </w:p>
    <w:p w14:paraId="5567775D" w14:textId="77777777" w:rsidR="006A61D2" w:rsidRPr="00537A59" w:rsidRDefault="006A61D2" w:rsidP="006A61D2">
      <w:pPr>
        <w:shd w:val="clear" w:color="auto" w:fill="FFFFFF"/>
        <w:spacing w:before="450" w:after="0" w:line="240" w:lineRule="auto"/>
        <w:outlineLvl w:val="0"/>
        <w:rPr>
          <w:rFonts w:ascii="Arial" w:eastAsia="Times New Roman" w:hAnsi="Arial" w:cs="Arial"/>
          <w:b/>
          <w:bCs/>
          <w:color w:val="230050"/>
          <w:spacing w:val="-4"/>
          <w:kern w:val="36"/>
          <w:sz w:val="24"/>
          <w:szCs w:val="24"/>
          <w:lang w:eastAsia="tr-TR"/>
        </w:rPr>
      </w:pPr>
      <w:r>
        <w:rPr>
          <w:rStyle w:val="Gl"/>
          <w:rFonts w:ascii="Noto Sans" w:hAnsi="Noto Sans" w:cs="Noto Sans"/>
          <w:color w:val="230050"/>
          <w:sz w:val="23"/>
          <w:szCs w:val="23"/>
          <w:shd w:val="clear" w:color="auto" w:fill="FFFFFF"/>
        </w:rPr>
        <w:t>ILO Kabul Tarihi: </w:t>
      </w:r>
      <w:r>
        <w:rPr>
          <w:rFonts w:ascii="Noto Sans" w:hAnsi="Noto Sans" w:cs="Noto Sans"/>
          <w:color w:val="230050"/>
          <w:sz w:val="23"/>
          <w:szCs w:val="23"/>
          <w:shd w:val="clear" w:color="auto" w:fill="FFFFFF"/>
        </w:rPr>
        <w:t>20.06.1988</w:t>
      </w:r>
      <w:r>
        <w:rPr>
          <w:rFonts w:ascii="Noto Sans" w:hAnsi="Noto Sans" w:cs="Noto Sans"/>
          <w:b/>
          <w:bCs/>
          <w:color w:val="230050"/>
          <w:sz w:val="23"/>
          <w:szCs w:val="23"/>
          <w:shd w:val="clear" w:color="auto" w:fill="FFFFFF"/>
        </w:rPr>
        <w:br/>
      </w:r>
      <w:r>
        <w:rPr>
          <w:rStyle w:val="Gl"/>
          <w:rFonts w:ascii="Noto Sans" w:hAnsi="Noto Sans" w:cs="Noto Sans"/>
          <w:color w:val="230050"/>
          <w:sz w:val="23"/>
          <w:szCs w:val="23"/>
          <w:shd w:val="clear" w:color="auto" w:fill="FFFFFF"/>
        </w:rPr>
        <w:t>Kanun Tarih ve Sayısı: </w:t>
      </w:r>
      <w:r>
        <w:rPr>
          <w:rFonts w:ascii="Noto Sans" w:hAnsi="Noto Sans" w:cs="Noto Sans"/>
          <w:color w:val="230050"/>
          <w:sz w:val="23"/>
          <w:szCs w:val="23"/>
          <w:shd w:val="clear" w:color="auto" w:fill="FFFFFF"/>
        </w:rPr>
        <w:t>20.11.2014/ 6571</w:t>
      </w:r>
      <w:r>
        <w:rPr>
          <w:rFonts w:ascii="Noto Sans" w:hAnsi="Noto Sans" w:cs="Noto Sans"/>
          <w:b/>
          <w:bCs/>
          <w:color w:val="230050"/>
          <w:sz w:val="23"/>
          <w:szCs w:val="23"/>
          <w:shd w:val="clear" w:color="auto" w:fill="FFFFFF"/>
        </w:rPr>
        <w:br/>
      </w:r>
      <w:r>
        <w:rPr>
          <w:rStyle w:val="Gl"/>
          <w:rFonts w:ascii="Noto Sans" w:hAnsi="Noto Sans" w:cs="Noto Sans"/>
          <w:color w:val="230050"/>
          <w:sz w:val="23"/>
          <w:szCs w:val="23"/>
          <w:shd w:val="clear" w:color="auto" w:fill="FFFFFF"/>
        </w:rPr>
        <w:t>Resmi Gazete Yayım Tarihi ve Sayısı: </w:t>
      </w:r>
      <w:r>
        <w:rPr>
          <w:rFonts w:ascii="Noto Sans" w:hAnsi="Noto Sans" w:cs="Noto Sans"/>
          <w:color w:val="230050"/>
          <w:sz w:val="23"/>
          <w:szCs w:val="23"/>
          <w:shd w:val="clear" w:color="auto" w:fill="FFFFFF"/>
        </w:rPr>
        <w:t>29.11.2014/ 29190</w:t>
      </w:r>
      <w:r>
        <w:rPr>
          <w:rFonts w:ascii="Noto Sans" w:hAnsi="Noto Sans" w:cs="Noto Sans"/>
          <w:b/>
          <w:bCs/>
          <w:color w:val="230050"/>
          <w:sz w:val="23"/>
          <w:szCs w:val="23"/>
          <w:shd w:val="clear" w:color="auto" w:fill="FFFFFF"/>
        </w:rPr>
        <w:br/>
      </w:r>
      <w:r>
        <w:rPr>
          <w:rStyle w:val="Gl"/>
          <w:rFonts w:ascii="Noto Sans" w:hAnsi="Noto Sans" w:cs="Noto Sans"/>
          <w:color w:val="230050"/>
          <w:sz w:val="23"/>
          <w:szCs w:val="23"/>
          <w:shd w:val="clear" w:color="auto" w:fill="FFFFFF"/>
        </w:rPr>
        <w:t>Bakanlar Kurulu Kararı Tarih ve Sayısı: </w:t>
      </w:r>
      <w:r>
        <w:rPr>
          <w:rFonts w:ascii="Noto Sans" w:hAnsi="Noto Sans" w:cs="Noto Sans"/>
          <w:color w:val="230050"/>
          <w:sz w:val="23"/>
          <w:szCs w:val="23"/>
          <w:shd w:val="clear" w:color="auto" w:fill="FFFFFF"/>
        </w:rPr>
        <w:t>05.01.2015-2015/7164</w:t>
      </w:r>
      <w:r>
        <w:rPr>
          <w:rFonts w:ascii="Noto Sans" w:hAnsi="Noto Sans" w:cs="Noto Sans"/>
          <w:b/>
          <w:bCs/>
          <w:color w:val="230050"/>
          <w:sz w:val="23"/>
          <w:szCs w:val="23"/>
          <w:shd w:val="clear" w:color="auto" w:fill="FFFFFF"/>
        </w:rPr>
        <w:br/>
      </w:r>
      <w:r>
        <w:rPr>
          <w:rStyle w:val="Gl"/>
          <w:rFonts w:ascii="Noto Sans" w:hAnsi="Noto Sans" w:cs="Noto Sans"/>
          <w:color w:val="230050"/>
          <w:sz w:val="23"/>
          <w:szCs w:val="23"/>
          <w:shd w:val="clear" w:color="auto" w:fill="FFFFFF"/>
        </w:rPr>
        <w:t>Resmi Gazete Yayım Tarihi ve Sayısı: </w:t>
      </w:r>
      <w:r>
        <w:rPr>
          <w:rFonts w:ascii="Noto Sans" w:hAnsi="Noto Sans" w:cs="Noto Sans"/>
          <w:color w:val="230050"/>
          <w:sz w:val="23"/>
          <w:szCs w:val="23"/>
          <w:shd w:val="clear" w:color="auto" w:fill="FFFFFF"/>
        </w:rPr>
        <w:t>06.02.2015/29259</w:t>
      </w:r>
      <w:r>
        <w:rPr>
          <w:rFonts w:ascii="Noto Sans" w:hAnsi="Noto Sans" w:cs="Noto Sans"/>
          <w:b/>
          <w:bCs/>
          <w:color w:val="230050"/>
          <w:sz w:val="23"/>
          <w:szCs w:val="23"/>
          <w:shd w:val="clear" w:color="auto" w:fill="FFFFFF"/>
        </w:rPr>
        <w:br/>
      </w:r>
      <w:r>
        <w:rPr>
          <w:rStyle w:val="Gl"/>
          <w:rFonts w:ascii="Noto Sans" w:hAnsi="Noto Sans" w:cs="Noto Sans"/>
          <w:color w:val="230050"/>
          <w:sz w:val="23"/>
          <w:szCs w:val="23"/>
          <w:shd w:val="clear" w:color="auto" w:fill="FFFFFF"/>
        </w:rPr>
        <w:t>Türkiye’de Yürürlüğe Girdiği Tarih: </w:t>
      </w:r>
      <w:r>
        <w:rPr>
          <w:rFonts w:ascii="Noto Sans" w:hAnsi="Noto Sans" w:cs="Noto Sans"/>
          <w:color w:val="230050"/>
          <w:sz w:val="23"/>
          <w:szCs w:val="23"/>
          <w:shd w:val="clear" w:color="auto" w:fill="FFFFFF"/>
        </w:rPr>
        <w:t>23 Mart 2015</w:t>
      </w:r>
    </w:p>
    <w:p w14:paraId="7D5B0F09" w14:textId="77777777" w:rsidR="006A61D2" w:rsidRPr="00537A59" w:rsidRDefault="006A61D2" w:rsidP="006A61D2">
      <w:pPr>
        <w:spacing w:after="0" w:line="240" w:lineRule="auto"/>
        <w:rPr>
          <w:rFonts w:ascii="Times New Roman" w:eastAsia="Times New Roman" w:hAnsi="Times New Roman" w:cs="Times New Roman"/>
          <w:sz w:val="24"/>
          <w:szCs w:val="24"/>
          <w:lang w:eastAsia="tr-TR"/>
        </w:rPr>
      </w:pPr>
      <w:r w:rsidRPr="00537A59">
        <w:rPr>
          <w:rFonts w:ascii="Noto Sans" w:eastAsia="Times New Roman" w:hAnsi="Noto Sans" w:cs="Noto Sans"/>
          <w:b/>
          <w:bCs/>
          <w:color w:val="230050"/>
          <w:sz w:val="23"/>
          <w:szCs w:val="23"/>
          <w:shd w:val="clear" w:color="auto" w:fill="FFFFFF"/>
          <w:lang w:eastAsia="tr-TR"/>
        </w:rPr>
        <w:t>Başlangıç</w:t>
      </w:r>
      <w:r w:rsidRPr="00537A59">
        <w:rPr>
          <w:rFonts w:ascii="Noto Sans" w:eastAsia="Times New Roman" w:hAnsi="Noto Sans" w:cs="Noto Sans"/>
          <w:b/>
          <w:bCs/>
          <w:color w:val="230050"/>
          <w:sz w:val="23"/>
          <w:szCs w:val="23"/>
          <w:shd w:val="clear" w:color="auto" w:fill="FFFFFF"/>
          <w:lang w:eastAsia="tr-TR"/>
        </w:rPr>
        <w:br/>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Uluslararası Çalışma Ofisi Yönetim Kurulu tarafından Cenevre’de toplanan ve 1 Haziran 1988 tarihinde Yetmiş Beşinci Oturumunu gerçekleştiren</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Uluslararası Çalışma Örgütü Genel Konferansı,</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Güvenlik Hükümleri (İnşaat) Sözleşmesi ve Tavsiye Kararı, 1937, Kazaların Önlenmesinde İşbirliği (İnşaat) Tavsiye Kararı, 1937, Radyasyondan Korunma Sözleşmesi ve Tavsiye Kararı, 1960, Makinelerin Korunma Tertibatı ile Teçhizi Sözleşmesi ve Tavsiye Kararı, 1963; Azami Ağırlık Sözleşmesi ve Tavsiye Kararı, 1967, Mesleki Kanser Sözleşmesi ve Tavsiye Kararı, 1974, Çalışma Ortamı (Hava Kirliliği, Gürültü ve Titreşim) Sözleşmesi ve Tavsiye Kararı, 1977, İş Güvenliği ve Sağlığı Sözleşmesi ve Tavsiye Kararı, 1981, Mesleki Sağlık Hizmetleri Sözleşmesi ve Tavsiye Kararı, 1985, Asbest Sözleşmesi ve Tavsiye Kararı, 1986 başta olmak üzere ilgili uluslararası Sözleşmeleri ve Tavsiye Kararlarını ve 1980 yılında gözden geçirilip 1964 tarihli İşte Yaralanma Tazminatı Sözleşmesi’ne eklenen mesleki hastalıkları dikkate alarak,</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Oturum gündeminin dördüncü maddesi olan, inşaat işlerinde güvenlik ve sağlıkla ilgili belirli önerilerin benimsenmesini kararlaştırarak,</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Bu önerilerin, 1937 tarihli Güvenlik Hükümleri (İnşaat) Sözleşmesi’ni değiştirmek üzere bir uluslararası Sözleşmede toplanması gerektiğini belirleyerek,</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Bin dokuz yüz seksen sekiz yılının Haziran ayının yirminci gününde, İnşaat İşlerinde Güvenlik ve Sağlık Sözleşmesi, 1988 olarak adlandırılabilecek aşağıdaki Sözleşmeyi kabul etmiştir: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lastRenderedPageBreak/>
        <w:t>I. KAPSAM VE TANIMLAR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Madde 1</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1. 1. Bu Sözleşme, şantiye alanının hazırlanmasından projenin tamamlanmasına kadar olan süre içinde şantiyedeki herhangi bir süreç, işlem, operasyon ya da taşıma dâhil olmak üzere her tür inşaat faaliyeti, bina yapımı, inşaat mühendisliği, yapım ve yıkım işleri için geçerlidir.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2. 2. Bu Sözleşmeyi onaylayan bir Üye, bunların bulundukları durumlarda ilgili işçi ve işveren kesimlerinin temsil kabiliyeti en yüksek örgütlerine danıştıktan sonra ve güvenli ve sağlıklı bir çalışma ortamının tesisi koşuluna bağlı olmak üzere, ekonomik faaliyetin önemli ve özel sorunları olan belirli dallarını ve belirli girişimleri bu Sözleşme’nin ya da belirli hükümlerinin uygulama kapsamı dışında bırakabilir.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3. 3. Bu Sözleşme aynı zamanda ulusal yasa ya da yönetmeliklerde tanımlanmış olabilecek kendi hesabına çalışanlar için de geçerlidir.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Madde 2</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Bu Sözleşme’nin amaçları açısından:</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sym w:font="Symbol" w:char="F0B7"/>
      </w:r>
      <w:r w:rsidRPr="00537A59">
        <w:rPr>
          <w:rFonts w:ascii="Noto Sans" w:eastAsia="Times New Roman" w:hAnsi="Noto Sans" w:cs="Noto Sans"/>
          <w:color w:val="230050"/>
          <w:sz w:val="23"/>
          <w:szCs w:val="23"/>
          <w:shd w:val="clear" w:color="auto" w:fill="FFFFFF"/>
          <w:lang w:eastAsia="tr-TR"/>
        </w:rPr>
        <w:t xml:space="preserve"> (a) İnşaat terimi aşağıdakileri kapsamaktadır:</w:t>
      </w:r>
    </w:p>
    <w:p w14:paraId="295CCDD2" w14:textId="77777777" w:rsidR="006A61D2" w:rsidRPr="00537A59" w:rsidRDefault="006A61D2" w:rsidP="006A61D2">
      <w:pPr>
        <w:shd w:val="clear" w:color="auto" w:fill="FFFFFF"/>
        <w:spacing w:after="0" w:line="240" w:lineRule="auto"/>
        <w:rPr>
          <w:rFonts w:ascii="Noto Sans" w:eastAsia="Times New Roman" w:hAnsi="Noto Sans" w:cs="Noto Sans"/>
          <w:color w:val="230050"/>
          <w:sz w:val="23"/>
          <w:szCs w:val="23"/>
          <w:lang w:eastAsia="tr-TR"/>
        </w:rPr>
      </w:pPr>
      <w:r w:rsidRPr="00537A59">
        <w:rPr>
          <w:rFonts w:ascii="Noto Sans" w:eastAsia="Times New Roman" w:hAnsi="Noto Sans" w:cs="Noto Sans"/>
          <w:color w:val="230050"/>
          <w:sz w:val="23"/>
          <w:szCs w:val="23"/>
          <w:lang w:eastAsia="tr-TR"/>
        </w:rPr>
        <w:t>(i) her tür bina ya da yapının kazı ve inşaat, yapısal değişim, yenileme, onarım, bakım (temizlik ve badana dâhil) ve yıkım işleri;</w:t>
      </w:r>
      <w:r w:rsidRPr="00537A59">
        <w:rPr>
          <w:rFonts w:ascii="Noto Sans" w:eastAsia="Times New Roman" w:hAnsi="Noto Sans" w:cs="Noto Sans"/>
          <w:color w:val="230050"/>
          <w:sz w:val="23"/>
          <w:szCs w:val="23"/>
          <w:lang w:eastAsia="tr-TR"/>
        </w:rPr>
        <w:br/>
        <w:t>(ii) örneğin havaalanı, dok, liman, iç suyolları, baraj; ırmak, çığ ve deniz taşma önlemleri, yollar, otobanlar ve demiryolları; köprü, tünel, viyadük gibi yapılar çerçevesindeki kazı, inşaat, yapısal değişim, bakım, onarım ve yıkım işleri dâhil inşaat mühendisliği işleriyle birlikte iletişim, drenaj, kanalizasyon, su ve enerji temini gibi hizmetler;</w:t>
      </w:r>
      <w:r w:rsidRPr="00537A59">
        <w:rPr>
          <w:rFonts w:ascii="Noto Sans" w:eastAsia="Times New Roman" w:hAnsi="Noto Sans" w:cs="Noto Sans"/>
          <w:color w:val="230050"/>
          <w:sz w:val="23"/>
          <w:szCs w:val="23"/>
          <w:lang w:eastAsia="tr-TR"/>
        </w:rPr>
        <w:br/>
        <w:t>(iii) Prefabrik yapıların kurulması ve sökülmesiyle birlikte inşaat alanında prefabrik yapıların oluşturulması;</w:t>
      </w:r>
    </w:p>
    <w:p w14:paraId="6850CD60" w14:textId="77777777" w:rsidR="006A61D2" w:rsidRPr="00537A59" w:rsidRDefault="006A61D2" w:rsidP="006A61D2">
      <w:pPr>
        <w:spacing w:after="0" w:line="240" w:lineRule="auto"/>
        <w:rPr>
          <w:rFonts w:ascii="Times New Roman" w:eastAsia="Times New Roman" w:hAnsi="Times New Roman" w:cs="Times New Roman"/>
          <w:sz w:val="24"/>
          <w:szCs w:val="24"/>
          <w:lang w:eastAsia="tr-TR"/>
        </w:rPr>
      </w:pPr>
      <w:r w:rsidRPr="00537A59">
        <w:rPr>
          <w:rFonts w:ascii="Noto Sans" w:eastAsia="Times New Roman" w:hAnsi="Noto Sans" w:cs="Noto Sans"/>
          <w:color w:val="230050"/>
          <w:sz w:val="23"/>
          <w:szCs w:val="23"/>
          <w:shd w:val="clear" w:color="auto" w:fill="FFFFFF"/>
          <w:lang w:eastAsia="tr-TR"/>
        </w:rPr>
        <w:sym w:font="Symbol" w:char="F0B7"/>
      </w:r>
      <w:r w:rsidRPr="00537A59">
        <w:rPr>
          <w:rFonts w:ascii="Noto Sans" w:eastAsia="Times New Roman" w:hAnsi="Noto Sans" w:cs="Noto Sans"/>
          <w:color w:val="230050"/>
          <w:sz w:val="23"/>
          <w:szCs w:val="23"/>
          <w:shd w:val="clear" w:color="auto" w:fill="FFFFFF"/>
          <w:lang w:eastAsia="tr-TR"/>
        </w:rPr>
        <w:t xml:space="preserve"> (b) inşaat alanı, yukarıda (a) paragrafında belirtilen süreçler ya da işlemlerden herhangi birinin yapıldığı yerdir;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sym w:font="Symbol" w:char="F0B7"/>
      </w:r>
      <w:r w:rsidRPr="00537A59">
        <w:rPr>
          <w:rFonts w:ascii="Noto Sans" w:eastAsia="Times New Roman" w:hAnsi="Noto Sans" w:cs="Noto Sans"/>
          <w:color w:val="230050"/>
          <w:sz w:val="23"/>
          <w:szCs w:val="23"/>
          <w:shd w:val="clear" w:color="auto" w:fill="FFFFFF"/>
          <w:lang w:eastAsia="tr-TR"/>
        </w:rPr>
        <w:t xml:space="preserve"> (c) işyeri, aşağıda (e) paragrafında açıklandığı gibi, bir işverenin kontrolü altında olup işçilerin yaptıkları iş gereği bulunmak ya da gitmek durumunda oldukları her tür yerdir;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sym w:font="Symbol" w:char="F0B7"/>
      </w:r>
      <w:r w:rsidRPr="00537A59">
        <w:rPr>
          <w:rFonts w:ascii="Noto Sans" w:eastAsia="Times New Roman" w:hAnsi="Noto Sans" w:cs="Noto Sans"/>
          <w:color w:val="230050"/>
          <w:sz w:val="23"/>
          <w:szCs w:val="23"/>
          <w:shd w:val="clear" w:color="auto" w:fill="FFFFFF"/>
          <w:lang w:eastAsia="tr-TR"/>
        </w:rPr>
        <w:t xml:space="preserve"> (d) işçi inşaat işinde çalışan kişidir;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sym w:font="Symbol" w:char="F0B7"/>
      </w:r>
      <w:r w:rsidRPr="00537A59">
        <w:rPr>
          <w:rFonts w:ascii="Noto Sans" w:eastAsia="Times New Roman" w:hAnsi="Noto Sans" w:cs="Noto Sans"/>
          <w:color w:val="230050"/>
          <w:sz w:val="23"/>
          <w:szCs w:val="23"/>
          <w:shd w:val="clear" w:color="auto" w:fill="FFFFFF"/>
          <w:lang w:eastAsia="tr-TR"/>
        </w:rPr>
        <w:t xml:space="preserve"> (e) işveren terimi şu anlama gelir:</w:t>
      </w:r>
    </w:p>
    <w:p w14:paraId="7EE3BEC7" w14:textId="77777777" w:rsidR="006A61D2" w:rsidRPr="00537A59" w:rsidRDefault="006A61D2" w:rsidP="006A61D2">
      <w:pPr>
        <w:shd w:val="clear" w:color="auto" w:fill="FFFFFF"/>
        <w:spacing w:after="0" w:line="240" w:lineRule="auto"/>
        <w:rPr>
          <w:rFonts w:ascii="Noto Sans" w:eastAsia="Times New Roman" w:hAnsi="Noto Sans" w:cs="Noto Sans"/>
          <w:color w:val="230050"/>
          <w:sz w:val="23"/>
          <w:szCs w:val="23"/>
          <w:lang w:eastAsia="tr-TR"/>
        </w:rPr>
      </w:pPr>
      <w:r w:rsidRPr="00537A59">
        <w:rPr>
          <w:rFonts w:ascii="Noto Sans" w:eastAsia="Times New Roman" w:hAnsi="Noto Sans" w:cs="Noto Sans"/>
          <w:color w:val="230050"/>
          <w:sz w:val="23"/>
          <w:szCs w:val="23"/>
          <w:lang w:eastAsia="tr-TR"/>
        </w:rPr>
        <w:t>(i) bir inşaat alanında bir ya da daha fazla sayıda işçi çalıştıran gerçek ya da hükmi şahıs ve</w:t>
      </w:r>
      <w:r w:rsidRPr="00537A59">
        <w:rPr>
          <w:rFonts w:ascii="Noto Sans" w:eastAsia="Times New Roman" w:hAnsi="Noto Sans" w:cs="Noto Sans"/>
          <w:color w:val="230050"/>
          <w:sz w:val="23"/>
          <w:szCs w:val="23"/>
          <w:lang w:eastAsia="tr-TR"/>
        </w:rPr>
        <w:br/>
        <w:t>(ii) duruma göre, baş yüklenici, yüklenici ya da taşeron;</w:t>
      </w:r>
    </w:p>
    <w:p w14:paraId="021ACF82" w14:textId="77777777" w:rsidR="006A61D2" w:rsidRPr="00537A59" w:rsidRDefault="006A61D2" w:rsidP="006A61D2">
      <w:pPr>
        <w:shd w:val="clear" w:color="auto" w:fill="FFFFFF"/>
        <w:spacing w:after="0" w:line="240" w:lineRule="auto"/>
        <w:rPr>
          <w:rFonts w:ascii="Noto Sans" w:eastAsia="Times New Roman" w:hAnsi="Noto Sans" w:cs="Noto Sans"/>
          <w:color w:val="230050"/>
          <w:sz w:val="23"/>
          <w:szCs w:val="23"/>
          <w:lang w:eastAsia="tr-TR"/>
        </w:rPr>
      </w:pPr>
      <w:r w:rsidRPr="00537A59">
        <w:rPr>
          <w:rFonts w:ascii="Noto Sans" w:eastAsia="Times New Roman" w:hAnsi="Noto Sans" w:cs="Noto Sans"/>
          <w:color w:val="230050"/>
          <w:sz w:val="23"/>
          <w:szCs w:val="23"/>
          <w:lang w:eastAsia="tr-TR"/>
        </w:rPr>
        <w:sym w:font="Symbol" w:char="F0B7"/>
      </w:r>
      <w:r w:rsidRPr="00537A59">
        <w:rPr>
          <w:rFonts w:ascii="Noto Sans" w:eastAsia="Times New Roman" w:hAnsi="Noto Sans" w:cs="Noto Sans"/>
          <w:color w:val="230050"/>
          <w:sz w:val="23"/>
          <w:szCs w:val="23"/>
          <w:lang w:eastAsia="tr-TR"/>
        </w:rPr>
        <w:t xml:space="preserve"> (f) yetkili kişi, belirli bir işin güvenli biçimde yapılabilmesi açısından uygun eğitimi</w:t>
      </w:r>
    </w:p>
    <w:p w14:paraId="59976167" w14:textId="77777777" w:rsidR="006A61D2" w:rsidRPr="00537A59" w:rsidRDefault="006A61D2" w:rsidP="006A61D2">
      <w:pPr>
        <w:rPr>
          <w:rFonts w:ascii="Arial" w:hAnsi="Arial" w:cs="Arial"/>
          <w:sz w:val="24"/>
          <w:szCs w:val="24"/>
        </w:rPr>
      </w:pPr>
      <w:r w:rsidRPr="00537A59">
        <w:rPr>
          <w:rFonts w:ascii="Noto Sans" w:eastAsia="Times New Roman" w:hAnsi="Noto Sans" w:cs="Noto Sans"/>
          <w:color w:val="230050"/>
          <w:sz w:val="23"/>
          <w:szCs w:val="23"/>
          <w:shd w:val="clear" w:color="auto" w:fill="FFFFFF"/>
          <w:lang w:eastAsia="tr-TR"/>
        </w:rPr>
        <w:t xml:space="preserve">almış, yeterli bilgiye, deneyime ve beceriye sahip olma anlamında yeterli vasıflara sahip kişidir. Yetkili makamlar bu konumdaki kişilerin belirlenmesi için uygun ölçütlerle birlikte </w:t>
      </w:r>
      <w:r w:rsidRPr="00537A59">
        <w:rPr>
          <w:rFonts w:ascii="Noto Sans" w:eastAsia="Times New Roman" w:hAnsi="Noto Sans" w:cs="Noto Sans"/>
          <w:color w:val="230050"/>
          <w:sz w:val="23"/>
          <w:szCs w:val="23"/>
          <w:shd w:val="clear" w:color="auto" w:fill="FFFFFF"/>
          <w:lang w:eastAsia="tr-TR"/>
        </w:rPr>
        <w:lastRenderedPageBreak/>
        <w:t>bu kişilere verilecek görevleri belirleyebilirler;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sym w:font="Symbol" w:char="F0B7"/>
      </w:r>
      <w:r w:rsidRPr="00537A59">
        <w:rPr>
          <w:rFonts w:ascii="Noto Sans" w:eastAsia="Times New Roman" w:hAnsi="Noto Sans" w:cs="Noto Sans"/>
          <w:color w:val="230050"/>
          <w:sz w:val="23"/>
          <w:szCs w:val="23"/>
          <w:shd w:val="clear" w:color="auto" w:fill="FFFFFF"/>
          <w:lang w:eastAsia="tr-TR"/>
        </w:rPr>
        <w:t xml:space="preserve"> (g) iskele, sabit, asılı ya da hareketli herhangi bir geçici yapı ve bunun destekleyici parçaları olup işçileri ve malzemeleri desteklemekte ya da bir yapıya ulaşmakta kullanılır; bu anlamda iskele, aşağıda (h) paragrafında tanımlanan “kaldırma aracından” farklıdır;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sym w:font="Symbol" w:char="F0B7"/>
      </w:r>
      <w:r w:rsidRPr="00537A59">
        <w:rPr>
          <w:rFonts w:ascii="Noto Sans" w:eastAsia="Times New Roman" w:hAnsi="Noto Sans" w:cs="Noto Sans"/>
          <w:color w:val="230050"/>
          <w:sz w:val="23"/>
          <w:szCs w:val="23"/>
          <w:shd w:val="clear" w:color="auto" w:fill="FFFFFF"/>
          <w:lang w:eastAsia="tr-TR"/>
        </w:rPr>
        <w:t xml:space="preserve"> (h) kaldırma aracı kişileri ya da yükleri yukarıya çıkarmada veya aşağıya indirmede kullanılan sabit ya da hareketli herhangi bir araçtır;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sym w:font="Symbol" w:char="F0B7"/>
      </w:r>
      <w:r w:rsidRPr="00537A59">
        <w:rPr>
          <w:rFonts w:ascii="Noto Sans" w:eastAsia="Times New Roman" w:hAnsi="Noto Sans" w:cs="Noto Sans"/>
          <w:color w:val="230050"/>
          <w:sz w:val="23"/>
          <w:szCs w:val="23"/>
          <w:shd w:val="clear" w:color="auto" w:fill="FFFFFF"/>
          <w:lang w:eastAsia="tr-TR"/>
        </w:rPr>
        <w:t xml:space="preserve"> (i) kaldırma tertibatı, bir yükün bir kaldırma aracına konulabilmesini sağlayan, kendisi bir aracın ya da yükün ayrılmaz parçası durumunda olmayan herhangi bir araç ya da palangadır.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II. GENEL HÜKÜMLER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Madde 3</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Bu Sözleşme’nin hükümlerini yaşama geçirmek üzere alınacak önlemler konusunda ilgili işverenlerin ve işçilerin temsil kabiliyeti en fazla olan örgütlerine danışılacaktır.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Madde 4</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Bu Sözleşmeyi onaylayan her Üye, söz konusu güvenlik ve sağlık tehlikelerine ilişkin bir değerlendirme temelinde, bu Sözleşme hükümlerinin uygulanmasını sağlayacak yasal düzenlemeleri ve yönetmelikleri çıkarmayı ve bunları uygulamayı taahhüt eder.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Madde 5</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1. 1. Yukarıdaki 4. Madde uyarınca çıkartılan yasalar ve yönetmelikler, pratikte uygulanma açısından teknik standartları ya da uygulama kurallarını veya ülke koşularına ve uygulamalarına göre diğer uygun yöntemleri öngörebilir.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2. 2. Yukarıdaki Madde 4’ün ve bu Maddedeki (1) paragrafın pratikte uygulanması açısından her Üye, standartlaştırma alanında tanınmış uluslararası kuruluşlarca benimsenen ilgili standartları dikkate alacaktır.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Madde 6</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 xml:space="preserve">İnşaat alanlarında güvenliğin ve sağlığı geliştirilmesinde işverenlerle işçiler arasında ulusal yasa ya da yönetmeliklerde yer alan düzenlemelere uygun işbirliğinin sağlanabilmesi için </w:t>
      </w:r>
      <w:r w:rsidRPr="00537A59">
        <w:rPr>
          <w:rFonts w:ascii="Noto Sans" w:eastAsia="Times New Roman" w:hAnsi="Noto Sans" w:cs="Noto Sans"/>
          <w:color w:val="230050"/>
          <w:sz w:val="23"/>
          <w:szCs w:val="23"/>
          <w:shd w:val="clear" w:color="auto" w:fill="FFFFFF"/>
          <w:lang w:eastAsia="tr-TR"/>
        </w:rPr>
        <w:lastRenderedPageBreak/>
        <w:t>gerekli önlemler alınacaktır.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Madde 7</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Ulusal yasa ve yönetmelikler, işverenlerin ve kendi hesabına çalışanların işyerlerinde belirtilen güvenlik ve sağlık önlemlerine uygun davranmalarını öngörecektir.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Madde 8</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1. 1. Bir inşaat alanında iki ya da daha fazla sayıda işverenin faaliyette bulunduğu durumlarda -</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o (a) baş yüklenici ya da inşaat alanındaki genel faaliyetlerden birinci derecede sorumluluk taşıyan veya bu faaliyetleri fiilen kontrol eden başka bir kişi ya da organ, belirlenen güvenlik ve sağlık önlemlerinin eşgüdümünden de sorumlu olacak; ayrıca, ulusal yasa ve yönetmeliklerde öngörülmesi halinde bu önlemlere uygun davranılmasının sorumluluğunu da üstlenecektir;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o (b) ulusal yasa ve yönetmeliklerde öngörülmesi halinde, baş yüklenici ya da inşaat alanındaki genel faaliyetlerden birinci derecede sorumluluk taşıyan veya bu faaliyetleri fiilen kontrol eden başka bir kişi ya da organ inşaat alanında bulunmayacaksa, yukarıdaki (a) paragrafında öngörülen önlemlerin eşgüdümünü ve bunlara uyulmasını kendi adına sağlamak üzere gerekli yetki ve araçlara sahip yetkili bir kişiyi ya da organı görevlendirecektir;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o (c) her işveren, belirlenen önlemlerin uygulanması söz konusu olduğunda kendi yetkisi altında çalışan işçilerin sorumluluğunu üstlenecektir,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2. 2. İşverenlerin ya da kendi hesabına çalışanların tek bir inşaat alanında aynı anda faaliyet yürüttüğü durumlarda bu taraflar, ulusal yasalar ve yönetmeliklerde öngörülebilecek olan tanımlanmış güvenlik ve sağlık önlemlerinin uygulanmasında aralarında işbirliğine gideceklerdir.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Madde 9</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Bir inşaat projesinin kasarım ve planlaması işini yapanlar, inşaat işçilerinin güvenliğini ve sağlığını ulusal yasa ve yönetmeliklerle mevcut uygulamalar doğrultusunda dikkate alırlar.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Madde 10</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lastRenderedPageBreak/>
        <w:t>Ulusal yasa ya da yönetmelikler, herhangi bir işyerindeki işçilerin, mevcut donanım çalışma yöntemleri üzerindeki kontrollerinin elverdiği ölçüde güvenli çalışma koşullarının</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sağlanmasına katılma hak ve görevleri olduğunu, güvenlik ve sağlık üzerinde etkili olabilecek çalışma usulleri hakkında görüşlerini açıklayabileceklerini öngörecektir.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Madde 11</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Ulusal yasa ya da yönetmeliklerde işçilerin görevleri şöyle belirlenecektir: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sym w:font="Symbol" w:char="F0B7"/>
      </w:r>
      <w:r w:rsidRPr="00537A59">
        <w:rPr>
          <w:rFonts w:ascii="Noto Sans" w:eastAsia="Times New Roman" w:hAnsi="Noto Sans" w:cs="Noto Sans"/>
          <w:color w:val="230050"/>
          <w:sz w:val="23"/>
          <w:szCs w:val="23"/>
          <w:shd w:val="clear" w:color="auto" w:fill="FFFFFF"/>
          <w:lang w:eastAsia="tr-TR"/>
        </w:rPr>
        <w:t xml:space="preserve"> (a) belirlenen güvenlik ve sağlık önlemlerinin uygulanmasında işverenleriyle mümkün olduğunca yakın işbirliği yapmak;</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sym w:font="Symbol" w:char="F0B7"/>
      </w:r>
      <w:r w:rsidRPr="00537A59">
        <w:rPr>
          <w:rFonts w:ascii="Noto Sans" w:eastAsia="Times New Roman" w:hAnsi="Noto Sans" w:cs="Noto Sans"/>
          <w:color w:val="230050"/>
          <w:sz w:val="23"/>
          <w:szCs w:val="23"/>
          <w:shd w:val="clear" w:color="auto" w:fill="FFFFFF"/>
          <w:lang w:eastAsia="tr-TR"/>
        </w:rPr>
        <w:t xml:space="preserve"> (b) kendi güvenlik ve sağlıklarının yanı sıra çalışma sırasında kendi fiilleri ya da ihmallerinden etkilenebilecek başkalarının güvenlik ve sağlığına yeterli özeni göstermek;</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sym w:font="Symbol" w:char="F0B7"/>
      </w:r>
      <w:r w:rsidRPr="00537A59">
        <w:rPr>
          <w:rFonts w:ascii="Noto Sans" w:eastAsia="Times New Roman" w:hAnsi="Noto Sans" w:cs="Noto Sans"/>
          <w:color w:val="230050"/>
          <w:sz w:val="23"/>
          <w:szCs w:val="23"/>
          <w:shd w:val="clear" w:color="auto" w:fill="FFFFFF"/>
          <w:lang w:eastAsia="tr-TR"/>
        </w:rPr>
        <w:t xml:space="preserve"> (c) kendilerine tahsis edilen imkân ve araçları kullanmak; gerek kendilerinin gerekse başkalarının korunmasına yönelik olarak sağlanan herhangi bir şeyi yanlış kullanmamak;</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sym w:font="Symbol" w:char="F0B7"/>
      </w:r>
      <w:r w:rsidRPr="00537A59">
        <w:rPr>
          <w:rFonts w:ascii="Noto Sans" w:eastAsia="Times New Roman" w:hAnsi="Noto Sans" w:cs="Noto Sans"/>
          <w:color w:val="230050"/>
          <w:sz w:val="23"/>
          <w:szCs w:val="23"/>
          <w:shd w:val="clear" w:color="auto" w:fill="FFFFFF"/>
          <w:lang w:eastAsia="tr-TR"/>
        </w:rPr>
        <w:t xml:space="preserve"> (d) risk oluşturabileceğini düşündükleri, ancak kendi başlarına yeterli çözümü bulamayacakları herhangi bir durumu hemen üstlerindeki denetçiye ya da olduğu yerlerde işçi güvenliği temsilcisine bildirmek;</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sym w:font="Symbol" w:char="F0B7"/>
      </w:r>
      <w:r w:rsidRPr="00537A59">
        <w:rPr>
          <w:rFonts w:ascii="Noto Sans" w:eastAsia="Times New Roman" w:hAnsi="Noto Sans" w:cs="Noto Sans"/>
          <w:color w:val="230050"/>
          <w:sz w:val="23"/>
          <w:szCs w:val="23"/>
          <w:shd w:val="clear" w:color="auto" w:fill="FFFFFF"/>
          <w:lang w:eastAsia="tr-TR"/>
        </w:rPr>
        <w:t xml:space="preserve"> (e) belirlenen güvenlik ve sağlık önlemlerine uymak</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Madde 12</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1. 1. Ulusal yasa ya da yönetmelikler, kendi güvenliğine ya da sağlığına yönelik yakın ve ciddi bir tehlike oluştuğu konusunda makul gerekçeleri olan bir işçinin kendini bu tehlikeden kurtarma hakkı ve üstlerindekini hemen bilgilendirme görevi olduğunu öngörecektir.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2. 2. İşçilerin güvenliğine yönelik yakın bir tehlikenin ortaya çıktığı durumlarda işveren, işlemleri hemen durdurmak ve işçilerin gerektiği gibi tahliyesini sağlamak üzere gerekli adımları atacaktır.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III. ENGELLEYİCİ VE KORUYUCU ÖNLEMLER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Madde 13</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İŞYERLERİNDE GÜVENLİK</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 xml:space="preserve">1. 1. Tüm işyerlerinin güvenli, işçilerin güvenliği ve sağlığı açısından risk içermeyen </w:t>
      </w:r>
      <w:r w:rsidRPr="00537A59">
        <w:rPr>
          <w:rFonts w:ascii="Noto Sans" w:eastAsia="Times New Roman" w:hAnsi="Noto Sans" w:cs="Noto Sans"/>
          <w:color w:val="230050"/>
          <w:sz w:val="23"/>
          <w:szCs w:val="23"/>
          <w:shd w:val="clear" w:color="auto" w:fill="FFFFFF"/>
          <w:lang w:eastAsia="tr-TR"/>
        </w:rPr>
        <w:lastRenderedPageBreak/>
        <w:t>durumda olmasını sağlamak üzere gerekli tüm önlemler alınacaktır.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2. 2. Tüm işyerleri için güvenli girişler ve çıkışlar sağlanacak, sürdürülecek ve gerektiğinde işaretlerle belirtilecektir.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3. 3. İnşaat alanında ya da yakınlarında bulunan kişileri bu alanlarda ortaya çıkabilecek her tür riskten korumak üzere gerekli tüm önlemler alınacaktır.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Madde 14</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İSKELE VE MERDİVENLER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1. 1. Çalışmanın yerde, üzerinde, bir binanın bir bölümünde ya da daimi bir yapıda güvenli biçimde gerçekleştirilemeyeceği durumlarda, güvenli ve uygun bir iskele ya da aynı güvenlik ve uygunlukta bir başka düzenleme sağlanmalı ve kullanılmalıdır.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2. 2. Yüksekteki çalışma yerlerine erişim için alternatif güvenli yollar yoksa uygun ve sağlam merdivenler temin edilmelidir. Bu merdivenler kazayla yerinden oynamayacak şekilde sabit konulmalıdır.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3. 3. Tüm iskeleler ve merdivenler ulusal yasa ya da yönetmeliklerde belirtildiği şekilde kurulacak ve kullanılacaktır.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4. 4. İskeleler, ilgili yasa ya da yönetmeliklerde belirtilen durumlarda ve zamanlarda yetkili bir kişi tarafından denetlenecektir.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Madde 15</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KALDIRMA ARAÇLARI VE MEKANİZMALARI</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1. 1. Parçaları, ekleri, sabitlenme noktaları ve destekleri dâhil tüm kaldırma araçları ve mekanizmaları</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o (a) kullanıldıkları amaçlara göre iyi tasarlanmış ve yapılmış olmalı, sağlam malzeme kullanılmalı ve yeterince dayanıklı olmalıdır;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o (b) uygun biçimde kurulmalı ve kullanılmalıdır;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o (c) çalışmaya hazır durumda tutulmalıdır;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o (d) ilgili yasa ya da yönetmeliklerde belirtilen durumlarda ve zamanlarda</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yetkili bir kişi tarafından denetlenmeli ve denetim sonuçları kayda alınmalıdır; o (e) ilgili yasa ya da yönetmelikler uyarınca uygun eğitimi almış işçilerle</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çalıştırılmalıdır.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2. 2. Ulusal yasa ve yönetmelikler uyarınca özel olarak bu amaçla yapılanlar, kurulanlar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 xml:space="preserve">ve kullanılanlar dışında hiçbir kaldırma aracı insanları çıkarmakta, indirmekte ya da taşımakta kullanılamaz. Kaldırma araçlarının güvenle kullanılabileceği, ciddi yaralanma ya </w:t>
      </w:r>
      <w:r w:rsidRPr="00537A59">
        <w:rPr>
          <w:rFonts w:ascii="Noto Sans" w:eastAsia="Times New Roman" w:hAnsi="Noto Sans" w:cs="Noto Sans"/>
          <w:color w:val="230050"/>
          <w:sz w:val="23"/>
          <w:szCs w:val="23"/>
          <w:shd w:val="clear" w:color="auto" w:fill="FFFFFF"/>
          <w:lang w:eastAsia="tr-TR"/>
        </w:rPr>
        <w:lastRenderedPageBreak/>
        <w:t>da ölüm ihtimalinin ortaya çıktığı durumlar bu hükme istisna oluşturur.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Madde 16</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TAŞIMA, TOPRAK KALDIRMA VE MALZEME YÜKLEME DONANIMI</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1. 1. Tüm taşıma araçları ile birlikte toprak kaldırma ve malzeme yükleme donanımı, o (a) ergonomi ilkeleri mümkün olduğunca gözetilerek iyi tasarlanmış ve</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yapılmış olmalı;</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o (b) her an çalıştırılabilecek şekilde bakımı yapılmalı;</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o (c) gerektiği gibi kullanılmalı;</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o (d) ulusal yasa ve yönetmeliklere uygun eğitimi almış işçilerce kullanılmalı ve</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çalıştırılmalıdır.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2. 2. Taşıma araçlarının, toprak kaldırma ya da malzeme yükleme donanımının</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kullanıldığı tüm inşaat alanlarında,</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o (a) yukarıda anılanlar için güvenli ve uygun erişim yolları sağlanmalı, o (b) trafik, bunların güvenli biçimde çalışabilmesini sağlayacak şekilde</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düzenlenmeli ve denetlenmelidir.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Madde 17</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TESİS, MAKİNE, DONANIM VE EL ALETLERİ</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1. 1. Elle kullanılan ya da güçle çalışan tesis, makineler ve el aletleri dâhil donanım şu özellikleri taşımalıdır: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o (a) ergonomi ilkeleri mümkün olduğunca gözetilerek iyi tasarlanmış ve yapılmış olma;</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o (b) her an çalıştırılabilecek şekilde bakımının yapılması;</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o (c) bu tür bir kullanımın güvenli olacağı sonucuna varan yetkili bir kişinin</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yapacağı değerlendirmeler dışında, yalnızca hangi amaca yönelikse o amaç</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için kullanılma;</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o (d) gerekli eğitimi almış işçiler tarafından kullanılma ve çalıştırılma.</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2. 2. Güvenli kullanım için yeterli talimatlar, gerektiğinde, kullanıcılar tarafından anlaşılabilecek şekilde imalatçı ya da işveren tarafından hazırlanacaktır.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3. 3. Basınçlı tesis ve donanım, yetkili bir kişi tarafından, ulusal yasa ya da yönetmeliklerde belirtilen durumlarda ve zamanlarda incelenecek ve test edilecektir.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Madde 18</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lastRenderedPageBreak/>
        <w:t>ÇATI DÂHİL YÜKSEKTE YAPILAN İŞLER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1. 1. Tehlikeye karşı korunma gerektiren ya da yapının yüksekliğinin veya eğiminin ulusal yasa ya da yönetmeliklerde belirlenenleri aştığı durumlarda, işçilerin, araçların diğer nesne ve malzemelerin düşmesini önleyecek tedbirler alınacaktır.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2. 2. İşçilerden çatı üzerinde ya da kenarlarında ya da aşağı düşebilecekleri kırılgan materyalle kaplı diğer yerlerde çalışmaları istendiğinde, yanlışlıkla kırılgan malzeme üzerine basılmasını veya buradan aşağı düşülmesini önleyecek tedbirler alınacaktır.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Madde 19</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KAZILAR, ŞAFTLAR, TOPRAK İŞLERİ, YERALTINDA YAPILAN İŞLER VE TÜNELLER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Herhangi bir kazı, şaft, toprak işi, yeraltı işi ya da tünel çalışması söz konusu olduğunda aşağıdakileri sağlayacak yeterli önlemler alınacaktır: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sym w:font="Symbol" w:char="F0B7"/>
      </w:r>
      <w:r w:rsidRPr="00537A59">
        <w:rPr>
          <w:rFonts w:ascii="Noto Sans" w:eastAsia="Times New Roman" w:hAnsi="Noto Sans" w:cs="Noto Sans"/>
          <w:color w:val="230050"/>
          <w:sz w:val="23"/>
          <w:szCs w:val="23"/>
          <w:shd w:val="clear" w:color="auto" w:fill="FFFFFF"/>
          <w:lang w:eastAsia="tr-TR"/>
        </w:rPr>
        <w:t xml:space="preserve"> (a) toprağın, kayaların ya da başka şeylerin yerinden oynaması veya düşmesiyle işçiler için oluşabilecek tehlikelere karşı uygun tutma desteklerinin ya da başka yöntemlerin kullanılması;</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sym w:font="Symbol" w:char="F0B7"/>
      </w:r>
      <w:r w:rsidRPr="00537A59">
        <w:rPr>
          <w:rFonts w:ascii="Noto Sans" w:eastAsia="Times New Roman" w:hAnsi="Noto Sans" w:cs="Noto Sans"/>
          <w:color w:val="230050"/>
          <w:sz w:val="23"/>
          <w:szCs w:val="23"/>
          <w:shd w:val="clear" w:color="auto" w:fill="FFFFFF"/>
          <w:lang w:eastAsia="tr-TR"/>
        </w:rPr>
        <w:t xml:space="preserve"> (b) kişilerin, malzemelerin ya da nesnelerin düşmesi ya da kazı alanını, şaftı, toprak işlerini, yeraltını veya tüneli su basması ile oluşacak tehlikelere karşı koruma sağlanması;</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sym w:font="Symbol" w:char="F0B7"/>
      </w:r>
      <w:r w:rsidRPr="00537A59">
        <w:rPr>
          <w:rFonts w:ascii="Noto Sans" w:eastAsia="Times New Roman" w:hAnsi="Noto Sans" w:cs="Noto Sans"/>
          <w:color w:val="230050"/>
          <w:sz w:val="23"/>
          <w:szCs w:val="23"/>
          <w:shd w:val="clear" w:color="auto" w:fill="FFFFFF"/>
          <w:lang w:eastAsia="tr-TR"/>
        </w:rPr>
        <w:t xml:space="preserve"> (c) her işyerinde, atmosferi nefes alınabilecek durumda tutmak; dumanların, gazların, buharların, tozların ya da benzerlerinin sağlığı tehdit edici ve bozucu olmayan yasal ve yönetmeliksel sınırları aşmaması için yeterli havalandırmanın sağlanması;</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sym w:font="Symbol" w:char="F0B7"/>
      </w:r>
      <w:r w:rsidRPr="00537A59">
        <w:rPr>
          <w:rFonts w:ascii="Noto Sans" w:eastAsia="Times New Roman" w:hAnsi="Noto Sans" w:cs="Noto Sans"/>
          <w:color w:val="230050"/>
          <w:sz w:val="23"/>
          <w:szCs w:val="23"/>
          <w:shd w:val="clear" w:color="auto" w:fill="FFFFFF"/>
          <w:lang w:eastAsia="tr-TR"/>
        </w:rPr>
        <w:t xml:space="preserve"> (d) yangın, su ya da malzeme-toprak basması gibi durumlarda işçilerin güvenli yerlere geçebilmelerinin sağlanması;</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sym w:font="Symbol" w:char="F0B7"/>
      </w:r>
      <w:r w:rsidRPr="00537A59">
        <w:rPr>
          <w:rFonts w:ascii="Noto Sans" w:eastAsia="Times New Roman" w:hAnsi="Noto Sans" w:cs="Noto Sans"/>
          <w:color w:val="230050"/>
          <w:sz w:val="23"/>
          <w:szCs w:val="23"/>
          <w:shd w:val="clear" w:color="auto" w:fill="FFFFFF"/>
          <w:lang w:eastAsia="tr-TR"/>
        </w:rPr>
        <w:t xml:space="preserve"> (e) sıvıların dolaşımı ya da gaz ceplerinin varlığı gibi olası yeraltı tehlikelerinin işçiler açısından oluşturacağı risklerden, bu risklerin yerlerinin gerekli araştırmalarla tespiti yoluyla kaçınılması.</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Madde 20</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KOFERDAMLAR VE KESONLAR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1. 1. Her bir koferdam ve keson,</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o (a) uygun ve sağlam malzemeden iyi inşa edilmeli ve güçlü olmalıdır;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o (b) su ya da başka materyalin basması gibi durumlarda işçilerin güvenli yerlere</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ulaşabilmelerini sağlayacak yeterli imkânlara sahip olmalıdır.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2. 2. Koferdamın ya da kesonun inşası, üzerinde değişiklik yapılması ya da sökülmesi gibi işler ancak yetkili bir kişinin denetiminde gerçekleştirilebilecektir.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lastRenderedPageBreak/>
        <w:t>3. 3. Her koferdam ve keson yetkili bir kişi tarafından belirlenen aralıklarla denetlenecektir.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Madde 21</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BASINÇLI HAVADA ÇALIŞMA</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1. 1. Basınçlı havada çalışma ancak ulusal yasa ya da yönetmeliklerce belirlenen önlemlere uygun olarak gerçekleştirilebilecektir.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2. 2. Basınçlı havadaki çalışmalar ancak bu tür işlere uygun fiziksel özellikler taşıdıkları tıbbi muayenelerle belirlenmiş işçiler tarafından ve yetkili bir kişi kendilerine nezaret ederken gerçekleştirilecektir.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Madde 22</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YAPI ÇERÇEVE VE KALIPLARI</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1. 1. Yapı çerçevelerinin ve bileşenlerinin, kalıpların, iskele ve desteklerin kurulması gibi işler ancak yetkili bir kişinin denetiminde yapılabilecektir.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2. 2. Kurulu bir yapının geçici zayıflığı ya da kararsızlığı durumunda işçiler için doğabilecek tehlikelere karşı yeterli önlemler alınacaktır.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3. 3. Kalıplar, iskeleler ve destekler, üzerlerine konabilecek her yükü güvenli biçimde kaldırabilecek şekilde tasarlanacak, inşa edilecek ve bu dudumda tutulacaktır.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Madde 23</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SU ÜZERİNDEKİ İŞLER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Çalışmanın su üzerinde ya da suyun yakınında yapıldığı durumlarda aşağıdakileri sağlayacak önlemler alınacaktır: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sym w:font="Symbol" w:char="F0B7"/>
      </w:r>
      <w:r w:rsidRPr="00537A59">
        <w:rPr>
          <w:rFonts w:ascii="Noto Sans" w:eastAsia="Times New Roman" w:hAnsi="Noto Sans" w:cs="Noto Sans"/>
          <w:color w:val="230050"/>
          <w:sz w:val="23"/>
          <w:szCs w:val="23"/>
          <w:shd w:val="clear" w:color="auto" w:fill="FFFFFF"/>
          <w:lang w:eastAsia="tr-TR"/>
        </w:rPr>
        <w:t xml:space="preserve"> (a) işçilerin suya düşmelerinin önlenmesi;</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sym w:font="Symbol" w:char="F0B7"/>
      </w:r>
      <w:r w:rsidRPr="00537A59">
        <w:rPr>
          <w:rFonts w:ascii="Noto Sans" w:eastAsia="Times New Roman" w:hAnsi="Noto Sans" w:cs="Noto Sans"/>
          <w:color w:val="230050"/>
          <w:sz w:val="23"/>
          <w:szCs w:val="23"/>
          <w:shd w:val="clear" w:color="auto" w:fill="FFFFFF"/>
          <w:lang w:eastAsia="tr-TR"/>
        </w:rPr>
        <w:t xml:space="preserve"> (b) boğulma tehlikesi karşısında işçilerin kurtarılması;</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sym w:font="Symbol" w:char="F0B7"/>
      </w:r>
      <w:r w:rsidRPr="00537A59">
        <w:rPr>
          <w:rFonts w:ascii="Noto Sans" w:eastAsia="Times New Roman" w:hAnsi="Noto Sans" w:cs="Noto Sans"/>
          <w:color w:val="230050"/>
          <w:sz w:val="23"/>
          <w:szCs w:val="23"/>
          <w:shd w:val="clear" w:color="auto" w:fill="FFFFFF"/>
          <w:lang w:eastAsia="tr-TR"/>
        </w:rPr>
        <w:t xml:space="preserve"> (c) güvenli ve yeterli ulaşım.</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Madde 24</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YIKIM</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Herhangi bir binanın ya da yapının yıkımının işçiler ya da çevredekiler açısından tehlike arz edebileceği durumlarda;</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sym w:font="Symbol" w:char="F0B7"/>
      </w:r>
      <w:r w:rsidRPr="00537A59">
        <w:rPr>
          <w:rFonts w:ascii="Noto Sans" w:eastAsia="Times New Roman" w:hAnsi="Noto Sans" w:cs="Noto Sans"/>
          <w:color w:val="230050"/>
          <w:sz w:val="23"/>
          <w:szCs w:val="23"/>
          <w:shd w:val="clear" w:color="auto" w:fill="FFFFFF"/>
          <w:lang w:eastAsia="tr-TR"/>
        </w:rPr>
        <w:t xml:space="preserve"> (a) ulusal yasa ya da yönetmelikler uyarınca, atık ya da kalıntıların bertaraf edilmesi için </w:t>
      </w:r>
      <w:r w:rsidRPr="00537A59">
        <w:rPr>
          <w:rFonts w:ascii="Noto Sans" w:eastAsia="Times New Roman" w:hAnsi="Noto Sans" w:cs="Noto Sans"/>
          <w:color w:val="230050"/>
          <w:sz w:val="23"/>
          <w:szCs w:val="23"/>
          <w:shd w:val="clear" w:color="auto" w:fill="FFFFFF"/>
          <w:lang w:eastAsia="tr-TR"/>
        </w:rPr>
        <w:lastRenderedPageBreak/>
        <w:t>olanlar dâhil uygun önlemler, yöntemler ve usuller belirlenecektir;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sym w:font="Symbol" w:char="F0B7"/>
      </w:r>
      <w:r w:rsidRPr="00537A59">
        <w:rPr>
          <w:rFonts w:ascii="Noto Sans" w:eastAsia="Times New Roman" w:hAnsi="Noto Sans" w:cs="Noto Sans"/>
          <w:color w:val="230050"/>
          <w:sz w:val="23"/>
          <w:szCs w:val="23"/>
          <w:shd w:val="clear" w:color="auto" w:fill="FFFFFF"/>
          <w:lang w:eastAsia="tr-TR"/>
        </w:rPr>
        <w:t xml:space="preserve"> (b) çalışmalar ancak yetkili bir kişinin denetiminde planlanacak ve gerçekleştirilecektir.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Madde 25</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AYDINLATMA</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Her işyerinde ve inşaat alanında olup bir işçinin geçmek zorunda olabileceği her yerde, gerektiğinde seyyar aydınlatma dâhil olmak üzere yeterli ve uygun aydınlatma sağlanacaktır.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Madde 26</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ELEKTRİK</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1. 1. Elektrikle ilgili tüm donanım ve tesisat yetkili bir kişi tarafından yapılacak, kurulacak ve korunacak, tehlikelere karşı korumalı biçimde kullanılacaktır.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2. 2. Tesisat işlerine başlamadan önce ve iş devam ederken, inşaat alanının altındaki, üstündeki ya da civarındaki kabloların ya da aygıtların varlığını ve bunlardan doğabilecek tehlikeler karşısında işçilerin nasıl korunacağını tespit etmek üzere gerekli adımlar atılacaktır.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3. 3. İnşaat alanlarına elektrik kablolarının döşenmesi ve bakımı-korunması işleri, ülke düzeyinde geçerli teknik kurallar ve standartlar çerçevesinde gerçekleştirilecektir.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Madde 27</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PATLAYICILAR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Patlayıcılar, aşağıdaki durumlar dışında depolanmayacak, taşınmayacak, dokunulmayacak ve kullanılmayacaktır: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sym w:font="Symbol" w:char="F0B7"/>
      </w:r>
      <w:r w:rsidRPr="00537A59">
        <w:rPr>
          <w:rFonts w:ascii="Noto Sans" w:eastAsia="Times New Roman" w:hAnsi="Noto Sans" w:cs="Noto Sans"/>
          <w:color w:val="230050"/>
          <w:sz w:val="23"/>
          <w:szCs w:val="23"/>
          <w:shd w:val="clear" w:color="auto" w:fill="FFFFFF"/>
          <w:lang w:eastAsia="tr-TR"/>
        </w:rPr>
        <w:t xml:space="preserve"> (a) ulusal yasa veya yönetmeliklerde belirlenen koşullar ve</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sym w:font="Symbol" w:char="F0B7"/>
      </w:r>
      <w:r w:rsidRPr="00537A59">
        <w:rPr>
          <w:rFonts w:ascii="Noto Sans" w:eastAsia="Times New Roman" w:hAnsi="Noto Sans" w:cs="Noto Sans"/>
          <w:color w:val="230050"/>
          <w:sz w:val="23"/>
          <w:szCs w:val="23"/>
          <w:shd w:val="clear" w:color="auto" w:fill="FFFFFF"/>
          <w:lang w:eastAsia="tr-TR"/>
        </w:rPr>
        <w:t xml:space="preserve"> (b) işçilerin ve başka kişilerin kaza ve yaralanma riskine maruz kalmamasını</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sağlayacak adımları atacak yetkili kişinin nezareti.</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Madde 28</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SAĞLIKLA İLGİLİ TEHLİKELER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 xml:space="preserve">1. 1. Bir işçinin, herhangi bir kimyasal, fiziksel ya da biyolojik tehlikeye sağlığını olumsuz etkileyecek ölçüde maruz kalabileceği durumlarda bu durumlara karşı uygun önleyici </w:t>
      </w:r>
      <w:r w:rsidRPr="00537A59">
        <w:rPr>
          <w:rFonts w:ascii="Noto Sans" w:eastAsia="Times New Roman" w:hAnsi="Noto Sans" w:cs="Noto Sans"/>
          <w:color w:val="230050"/>
          <w:sz w:val="23"/>
          <w:szCs w:val="23"/>
          <w:shd w:val="clear" w:color="auto" w:fill="FFFFFF"/>
          <w:lang w:eastAsia="tr-TR"/>
        </w:rPr>
        <w:lastRenderedPageBreak/>
        <w:t>tedbirler alınacaktır.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2. 2. Yukarıdaki (1) paragrafta değinilen önleyici tedbirler aşağıdakileri de kapsayacaktır: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o (a) bunun mümkün olduğu durumlarda tehlikeli maddelerin yerine zararsız ya da daha az tehlikeli maddelerin konulması ya da</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o (b) tesise, makinelere, donanıma ya da sürece teknik önlemler uygulanması ya da</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o (c) yukarıdaki (a) ve(b) paragraflarında belirtilenlerin yapılmasının mümkün olmadığı durumlarda, kişisel koruyucu donanım ve giysiler kullanılması dâhil diğer etkili önlemlere başvurulması.</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3. 3. İşçilerden zehirleyici ya da zararlı bir maddenin; oksijen yetersizliğinin ya da yanıcı bir atmosferin bulunabileceği herhangi bir yere girmeleri istendiğinde, tehlike karşısında yeterli önlemler alınacaktır.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4. 4. Atıklar, inşaat alanında sağlığa zararlı olacak şekilde tahrip ya da bertaraf edilmeyecektir.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Madde 29</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YANGIN ÖNLEMLERİ</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1. 1. İşveren aşağıdaki konularda gerekli tüm önlemleri alacaktır: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o (a) yangın riskinden kaçınma;</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o (b) yangın çıktığında bununla hemen ve etkili biçimde mücadele etme; o (c) insanların hemen ve güvenli biçimde tahliyesini sağlama.</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2. 2. Yanıcı sıvılar, katı maddeler ve gazlar için yeterli ve uygun muhafaza yerleri bulundurulacaktır.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Madde 30</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KİŞİSEL KORUYUCU DONANIM VE GİYSİLER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1. 1. Olumsuz koşullara maruz kalma durumu dâhil risk ve kazalara, sağlığa zarar verecek koşullara karşı yeterli korumanın başka yollarla sağlanamadığı durumlarda, yapılan işin türüne ve ilgili risklere göre uygun kişisel koruyucu donanım ve giysiler, ulusal yasalar ya da yönetmeliklerce de belirlenmiş olabileceği şekilde işçilere herhangi bir maliyet getirmeksizin işveren tarafından sağlanacaktır.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2. 2. İşveren, kişisel koruyucu donanımı kullanabilmeleri için işçilere gerekli imkânları ve bu donanımın doğru kullanılmasını sağlayacaktır.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 xml:space="preserve">3. 3. Koruyucu donanım ve giysiler, ergonomik ilkeler mümkün olduğunca gözetilerek, </w:t>
      </w:r>
      <w:r w:rsidRPr="00537A59">
        <w:rPr>
          <w:rFonts w:ascii="Noto Sans" w:eastAsia="Times New Roman" w:hAnsi="Noto Sans" w:cs="Noto Sans"/>
          <w:color w:val="230050"/>
          <w:sz w:val="23"/>
          <w:szCs w:val="23"/>
          <w:shd w:val="clear" w:color="auto" w:fill="FFFFFF"/>
          <w:lang w:eastAsia="tr-TR"/>
        </w:rPr>
        <w:lastRenderedPageBreak/>
        <w:t>yetkili merci tarafından belirlenen standartlara uygun olacaktır.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4. 4. İşçiler, kullanmaları için sağlanan kişisel koruyucu donanımı gerektiği gibi kullanmak ve bakımını yapmak durumundadırlar.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Madde 31</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İLK YARDIM</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İşveren, eğitilmiş personelle birlikte ilk yardım hizmetinin her durumda hazır olmasını sağlamaktan sorumludur. Kaza geçiren ya da aniden hastalanan işçilerin hemen tıbbi müdahale için sevkini sağlayacak düzenlemeler yapılacaktır.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Madde 32</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İMKÂN VE HİZMETLER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1. 1. Her inşaat alanının içinde ya da yakınında yeterli miktarda temiz içme suyu bulundurulacaktır.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2. 2. Her inşaat alanının içinde ya da yakınında, çalışan işçi sayısına ve yapılacak işin süresine göre aşağıda belirtilen imkânlar ve hizmetler bulundurulacaktır: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o (a) temizlik, hijyen ve yıkanma imkânları;</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o (b) elbise değiştirilecek, muhafaza edilecek ve kurutulacak yerler;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o (c) yemek yenilecek ve çalışmanın elverişsiz hava koşulları nedeniyle</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durdurulduğu durumlarda sığınılacak yerler.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3. 3. Temizlik ve yakınma imkân ve tesisleri kadın ve erkek çalışanlara ayrı ayrı</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sağlanacaktır.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Madde 33</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BİLGİLENDİRME VE EĞİTİM</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İşçiler aşağıdaki konularda yeterli ve uygun şekilde bilgilendirilecek, yönlendirilecek ve eğitilecektir: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sym w:font="Symbol" w:char="F0B7"/>
      </w:r>
      <w:r w:rsidRPr="00537A59">
        <w:rPr>
          <w:rFonts w:ascii="Noto Sans" w:eastAsia="Times New Roman" w:hAnsi="Noto Sans" w:cs="Noto Sans"/>
          <w:color w:val="230050"/>
          <w:sz w:val="23"/>
          <w:szCs w:val="23"/>
          <w:shd w:val="clear" w:color="auto" w:fill="FFFFFF"/>
          <w:lang w:eastAsia="tr-TR"/>
        </w:rPr>
        <w:t xml:space="preserve"> (a) çalıştıkları yerlerde maruz kalabilecekleri potansiyel güvenlik ve sağlık tehlikeleri;</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sym w:font="Symbol" w:char="F0B7"/>
      </w:r>
      <w:r w:rsidRPr="00537A59">
        <w:rPr>
          <w:rFonts w:ascii="Noto Sans" w:eastAsia="Times New Roman" w:hAnsi="Noto Sans" w:cs="Noto Sans"/>
          <w:color w:val="230050"/>
          <w:sz w:val="23"/>
          <w:szCs w:val="23"/>
          <w:shd w:val="clear" w:color="auto" w:fill="FFFFFF"/>
          <w:lang w:eastAsia="tr-TR"/>
        </w:rPr>
        <w:t xml:space="preserve"> (b) bu tehlikelerin önlenmesi ve denetim altına alınması ve bunlara karşı korunma için</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başvurulabilecek önlemler.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Madde 34</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lastRenderedPageBreak/>
        <w:t>KAZA VE HASTALIKLARIN BİLDİRİLMESİ</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Ulusal yasa ya da yönetmelikler, mesleki kaza ve hastalıkların belirli bir zaman süresi içinde yetkili mercie bildirilmesini öngörecektir.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IV. UYGULAMA</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Madde 35</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Her üye aşağıda belirtilenleri yerine getirecektir: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sym w:font="Symbol" w:char="F0B7"/>
      </w:r>
      <w:r w:rsidRPr="00537A59">
        <w:rPr>
          <w:rFonts w:ascii="Noto Sans" w:eastAsia="Times New Roman" w:hAnsi="Noto Sans" w:cs="Noto Sans"/>
          <w:color w:val="230050"/>
          <w:sz w:val="23"/>
          <w:szCs w:val="23"/>
          <w:shd w:val="clear" w:color="auto" w:fill="FFFFFF"/>
          <w:lang w:eastAsia="tr-TR"/>
        </w:rPr>
        <w:t xml:space="preserve"> (a) bu Sözleşme hükümlerinin etkili biçimde uygulanabilmesi için, uygun cezalar ve düzeltici önlemler dâhil olmak üzere gerekli tüm tedbirlerin alınması;</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sym w:font="Symbol" w:char="F0B7"/>
      </w:r>
      <w:r w:rsidRPr="00537A59">
        <w:rPr>
          <w:rFonts w:ascii="Noto Sans" w:eastAsia="Times New Roman" w:hAnsi="Noto Sans" w:cs="Noto Sans"/>
          <w:color w:val="230050"/>
          <w:sz w:val="23"/>
          <w:szCs w:val="23"/>
          <w:shd w:val="clear" w:color="auto" w:fill="FFFFFF"/>
          <w:lang w:eastAsia="tr-TR"/>
        </w:rPr>
        <w:t xml:space="preserve"> (b) Sözleşme uyarınca alınacak önlemlerin uygulanmasını denetlemek üzere gerekli denetim hizmetlerinin sağlanması ve bu hizmetlerin başarısı için gerekli kaynakların tahsis edilmesi ya da denetimin gerektiği gibi yapıldığına ilişkin bir kanaat oluşması.</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V. SON HÜKÜMLER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Madde 36</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Bu Sözleşme, 1937 tarihli Güvenlik Hükümleri (Yapı) Sözleşmesi’ni değiştirir.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Madde 37</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Bu Sözleşme ’ye ilişkin resmi onay belgeleri kayıt için Uluslararası Çalışma Ofisi Genel Direktörüne iletilecektir.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Madde 38</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1. 1. Bu Sözleşme, yalnızca, onayları Uluslararası Çalışma Ofisi Genel Direktörü ’ne resmen bildirilmiş Uluslararası Çalışma Örgütü Üyeleri için bağlayıcılık taşır.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2. 2. Sözleşme, iki Üyenin onayının Genel Direktöre resmen bildirildiği tarihten 12 ay sonra yürürlüğe girecektir.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3. 3. Daha sonra ise bu Sözleşme, herhangi bir Üye için, onayın resmen bildirildiği tarihten 12 ay sonra yürürlüğe girecektir.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Madde 39</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 xml:space="preserve">1. 1. Bu Sözleşmeyi onaylayan herhangi bir Üye, Sözleşme’nin ilk yürürlüğe girdiği tarihten on yıl sonra, Uluslararası Çalışma Ofisi Genel Direktörü ’ne ileteceği bir kararla Sözleşme’ den çıkabilir. Böyle bir çıkış, kayda geçtiği tarihin üzerinden bir yıl geçmeden geçerlilik </w:t>
      </w:r>
      <w:r w:rsidRPr="00537A59">
        <w:rPr>
          <w:rFonts w:ascii="Noto Sans" w:eastAsia="Times New Roman" w:hAnsi="Noto Sans" w:cs="Noto Sans"/>
          <w:color w:val="230050"/>
          <w:sz w:val="23"/>
          <w:szCs w:val="23"/>
          <w:shd w:val="clear" w:color="auto" w:fill="FFFFFF"/>
          <w:lang w:eastAsia="tr-TR"/>
        </w:rPr>
        <w:lastRenderedPageBreak/>
        <w:t>kazanmaz.</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2. 2. Bu Sözleşmeyi onaylayan, ancak önceki paragrafta sözü edilen on yıllık sürenin bitiminden sonraki ilk yıl içinde bu maddede öngörülen çıkış hakkını kullanmayan her Üye, çıkış için bir on yıl daha beklemek durumundadır ve dolayısıyla bu Maddede yer alan koşullar uyarınca çıkış, birbirini izleyen her on yılda bir yapılabilir.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Madde 40</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1. 1. Uluslararası Çalışma Ofisi Genel Direktörü, kendisine iletilen ve kayda geçirilen tüm onaylar ve ihbarlar konusunda Uluslararası Çalışma Örgütü’nün tüm üyelerini bilgilendirecektir.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2. 2. Genel Direktör, Örgüt Üyelerine ikinci onay ile ilgili bildirimde bulunurken, Üyelerin dikkatini Sözleşme’nin yürürlüğe gireceği tarihe çekecektir.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Madde 41</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Uluslararası Çalışma Ofisi Genel Direktörü, önceki Maddelerde yer alan hükümler uyarınca Genel Direktör tarafından kaydedilen tüm onayları ve ihbarları ayrıntılarıyla birlikte, Birleşmiş Milletler Anayasası’nın 102. Maddesi gereğince Birleşmiş Milletler Genel Sekreterliğine iletecektir.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Madde 42</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Uluslararası Çalışma Ofisi Yönetim Kurulu, gerekli görmesi halinde, bu Sözleşme’nin işleyişi konusunda Genel Konferansa rapor sunacak, Sözleşme’nin tümüyle ya da kısmen değiştirilmesi konusunun Konferans gündemine alınmasının yerine olup olmayacağını değerlendirecektir.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Madde 43</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1. 1. Konferansın bu Sözleşmeyi kısmen ya da tümüyle değiştiren yeni bir Sözleşme benimsemesi durumunda, yeni Sözleşme aksini belirtmedikçe,</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o (a) eskisini değiştiren yeni bir Sözleşme’nin bir üye tarafından onaylanması, yukarıdaki 39. Madde hükümleri saklı kalmak üzere, yeni Sözleşme’nin yürürlüğe girmesiyle birlikte otomatikman bu Sözleşme’ den hemen çıkılması anlamını taşıyacaktır;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o (b) değişiklik yapan yeni Sözleşme’nin yürürlüğe girdiği tarihten başlamak üzere bu Sözleşme Üyelerin onayına kapanmış olacaktır.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2. 2. Bu Sözleşme, kendisini onaylayan, ancak değişiklik yapan Sözleşmeyi onaylamamış olan Üyeler için, bu biçimi ve içeriğiyle her durumda geçerliliğini koruyacaktır.</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lastRenderedPageBreak/>
        <w:t>Madde 44</w:t>
      </w:r>
      <w:r w:rsidRPr="00537A59">
        <w:rPr>
          <w:rFonts w:ascii="Noto Sans" w:eastAsia="Times New Roman" w:hAnsi="Noto Sans" w:cs="Noto Sans"/>
          <w:color w:val="230050"/>
          <w:sz w:val="23"/>
          <w:szCs w:val="23"/>
          <w:lang w:eastAsia="tr-TR"/>
        </w:rPr>
        <w:br/>
      </w:r>
      <w:r w:rsidRPr="00537A59">
        <w:rPr>
          <w:rFonts w:ascii="Noto Sans" w:eastAsia="Times New Roman" w:hAnsi="Noto Sans" w:cs="Noto Sans"/>
          <w:color w:val="230050"/>
          <w:sz w:val="23"/>
          <w:szCs w:val="23"/>
          <w:shd w:val="clear" w:color="auto" w:fill="FFFFFF"/>
          <w:lang w:eastAsia="tr-TR"/>
        </w:rPr>
        <w:t>Bu Sözleşme’nin İngilizce ve Fransızca kopyaları eşit geçerliliktedir.</w:t>
      </w:r>
    </w:p>
    <w:p w14:paraId="37B31BE5" w14:textId="7C69C0D8" w:rsidR="0090143A" w:rsidRPr="007E0795" w:rsidRDefault="0090143A" w:rsidP="0090143A">
      <w:pPr>
        <w:jc w:val="center"/>
        <w:rPr>
          <w:rFonts w:ascii="Calibri" w:hAnsi="Calibri"/>
        </w:rPr>
      </w:pPr>
    </w:p>
    <w:p w14:paraId="4D0D36A4" w14:textId="77777777" w:rsidR="0090143A" w:rsidRDefault="0090143A" w:rsidP="00A6279D">
      <w:pPr>
        <w:pStyle w:val="NormalWeb"/>
        <w:spacing w:before="120" w:beforeAutospacing="0" w:after="0" w:afterAutospacing="0" w:line="360" w:lineRule="auto"/>
        <w:ind w:left="142"/>
        <w:jc w:val="center"/>
        <w:outlineLvl w:val="1"/>
        <w:rPr>
          <w:rFonts w:ascii="Arial" w:hAnsi="Arial" w:cs="Arial"/>
        </w:rPr>
      </w:pPr>
    </w:p>
    <w:p w14:paraId="1D5D1917" w14:textId="02FD5E09" w:rsidR="00A6279D" w:rsidRPr="00867F82" w:rsidRDefault="00A6279D" w:rsidP="00A6279D">
      <w:pPr>
        <w:pStyle w:val="NormalWeb"/>
        <w:spacing w:before="120" w:beforeAutospacing="0" w:after="0" w:afterAutospacing="0" w:line="360" w:lineRule="auto"/>
        <w:ind w:left="142"/>
        <w:jc w:val="center"/>
        <w:outlineLvl w:val="1"/>
        <w:rPr>
          <w:rFonts w:ascii="Arial" w:hAnsi="Arial" w:cs="Arial"/>
          <w:color w:val="C00000"/>
        </w:rPr>
      </w:pPr>
      <w:r w:rsidRPr="00867F82">
        <w:rPr>
          <w:rFonts w:ascii="Arial" w:hAnsi="Arial" w:cs="Arial"/>
          <w:color w:val="C00000"/>
        </w:rPr>
        <w:t>HİENRİCH PRENSİPLERİ ÖZETİ</w:t>
      </w:r>
      <w:bookmarkEnd w:id="0"/>
    </w:p>
    <w:p w14:paraId="179847B9" w14:textId="77777777" w:rsidR="00A6279D" w:rsidRPr="00867F82" w:rsidRDefault="00A6279D" w:rsidP="005009F8">
      <w:pPr>
        <w:pStyle w:val="ListeParagraf"/>
        <w:numPr>
          <w:ilvl w:val="0"/>
          <w:numId w:val="1"/>
        </w:numPr>
        <w:spacing w:before="120" w:after="0" w:line="360" w:lineRule="auto"/>
        <w:rPr>
          <w:rFonts w:ascii="Arial" w:hAnsi="Arial" w:cs="Arial"/>
          <w:color w:val="C00000"/>
          <w:sz w:val="24"/>
          <w:szCs w:val="24"/>
        </w:rPr>
      </w:pPr>
      <w:r w:rsidRPr="00867F82">
        <w:rPr>
          <w:rFonts w:ascii="Arial" w:hAnsi="Arial" w:cs="Arial"/>
          <w:b/>
          <w:bCs/>
          <w:color w:val="C00000"/>
          <w:sz w:val="24"/>
          <w:szCs w:val="24"/>
        </w:rPr>
        <w:t>Prensip-1</w:t>
      </w:r>
      <w:r w:rsidRPr="00867F82">
        <w:rPr>
          <w:rFonts w:ascii="Arial" w:hAnsi="Arial" w:cs="Arial"/>
          <w:color w:val="C00000"/>
          <w:sz w:val="24"/>
          <w:szCs w:val="24"/>
        </w:rPr>
        <w:t>: Tehlikeli Hareket ve Tehlikeli Durumların Önlenmesi</w:t>
      </w:r>
    </w:p>
    <w:p w14:paraId="480438CE" w14:textId="77777777" w:rsidR="00A6279D" w:rsidRPr="00867F82" w:rsidRDefault="00A6279D" w:rsidP="005009F8">
      <w:pPr>
        <w:pStyle w:val="ListeParagraf"/>
        <w:numPr>
          <w:ilvl w:val="0"/>
          <w:numId w:val="1"/>
        </w:numPr>
        <w:spacing w:before="120" w:after="0" w:line="360" w:lineRule="auto"/>
        <w:rPr>
          <w:rFonts w:ascii="Arial" w:hAnsi="Arial" w:cs="Arial"/>
          <w:color w:val="C00000"/>
          <w:sz w:val="24"/>
          <w:szCs w:val="24"/>
        </w:rPr>
      </w:pPr>
      <w:r w:rsidRPr="00867F82">
        <w:rPr>
          <w:rFonts w:ascii="Arial" w:hAnsi="Arial" w:cs="Arial"/>
          <w:b/>
          <w:bCs/>
          <w:color w:val="C00000"/>
          <w:sz w:val="24"/>
          <w:szCs w:val="24"/>
          <w:lang w:val="en-US"/>
        </w:rPr>
        <w:t>Prensip-2</w:t>
      </w:r>
      <w:r w:rsidRPr="00867F82">
        <w:rPr>
          <w:rFonts w:ascii="Arial" w:hAnsi="Arial" w:cs="Arial"/>
          <w:color w:val="C00000"/>
          <w:sz w:val="24"/>
          <w:szCs w:val="24"/>
          <w:lang w:val="en-US"/>
        </w:rPr>
        <w:t xml:space="preserve">: </w:t>
      </w:r>
      <w:r w:rsidRPr="00867F82">
        <w:rPr>
          <w:rFonts w:ascii="Arial" w:hAnsi="Arial" w:cs="Arial"/>
          <w:color w:val="C00000"/>
          <w:sz w:val="24"/>
          <w:szCs w:val="24"/>
        </w:rPr>
        <w:t>İş kazaların ağırlıkları</w:t>
      </w:r>
    </w:p>
    <w:p w14:paraId="6504244E" w14:textId="77777777" w:rsidR="00A6279D" w:rsidRPr="00867F82" w:rsidRDefault="00A6279D" w:rsidP="005009F8">
      <w:pPr>
        <w:pStyle w:val="ListeParagraf"/>
        <w:numPr>
          <w:ilvl w:val="0"/>
          <w:numId w:val="1"/>
        </w:numPr>
        <w:spacing w:before="120" w:after="0" w:line="360" w:lineRule="auto"/>
        <w:rPr>
          <w:rFonts w:ascii="Arial" w:hAnsi="Arial" w:cs="Arial"/>
          <w:color w:val="C00000"/>
          <w:sz w:val="24"/>
          <w:szCs w:val="24"/>
        </w:rPr>
      </w:pPr>
      <w:r w:rsidRPr="00867F82">
        <w:rPr>
          <w:rFonts w:ascii="Arial" w:hAnsi="Arial" w:cs="Arial"/>
          <w:b/>
          <w:bCs/>
          <w:color w:val="C00000"/>
          <w:sz w:val="24"/>
          <w:szCs w:val="24"/>
          <w:lang w:val="en-US"/>
        </w:rPr>
        <w:t>Prensip-</w:t>
      </w:r>
      <w:r w:rsidRPr="00867F82">
        <w:rPr>
          <w:rFonts w:ascii="Arial" w:hAnsi="Arial" w:cs="Arial"/>
          <w:b/>
          <w:bCs/>
          <w:color w:val="C00000"/>
          <w:sz w:val="24"/>
          <w:szCs w:val="24"/>
        </w:rPr>
        <w:t>3</w:t>
      </w:r>
      <w:r w:rsidRPr="00867F82">
        <w:rPr>
          <w:rFonts w:ascii="Arial" w:hAnsi="Arial" w:cs="Arial"/>
          <w:color w:val="C00000"/>
          <w:sz w:val="24"/>
          <w:szCs w:val="24"/>
        </w:rPr>
        <w:t>: Kaza Sonucu Meydana Gelecek Zararın Büyüklüğü Kestirilemez, Bu Tamamen Tesadüflere Bağlıdır.</w:t>
      </w:r>
    </w:p>
    <w:p w14:paraId="59543084" w14:textId="77777777" w:rsidR="00A6279D" w:rsidRPr="00867F82" w:rsidRDefault="00A6279D" w:rsidP="009775DB">
      <w:pPr>
        <w:pStyle w:val="NormalWeb"/>
        <w:spacing w:before="120" w:beforeAutospacing="0" w:after="0" w:afterAutospacing="0" w:line="360" w:lineRule="auto"/>
        <w:ind w:left="142"/>
        <w:jc w:val="center"/>
        <w:outlineLvl w:val="1"/>
        <w:rPr>
          <w:rFonts w:ascii="Arial" w:hAnsi="Arial" w:cs="Arial"/>
          <w:color w:val="C00000"/>
        </w:rPr>
      </w:pPr>
    </w:p>
    <w:p w14:paraId="37598D45" w14:textId="74E03B69" w:rsidR="00404FC4" w:rsidRPr="00867F82" w:rsidRDefault="00404FC4" w:rsidP="009775DB">
      <w:pPr>
        <w:pStyle w:val="NormalWeb"/>
        <w:spacing w:before="120" w:beforeAutospacing="0" w:after="0" w:afterAutospacing="0" w:line="360" w:lineRule="auto"/>
        <w:ind w:left="142"/>
        <w:jc w:val="center"/>
        <w:outlineLvl w:val="1"/>
        <w:rPr>
          <w:rFonts w:ascii="Arial" w:hAnsi="Arial" w:cs="Arial"/>
          <w:color w:val="C00000"/>
        </w:rPr>
      </w:pPr>
      <w:bookmarkStart w:id="2" w:name="_Toc140838976"/>
      <w:r w:rsidRPr="00867F82">
        <w:rPr>
          <w:rFonts w:ascii="Arial" w:hAnsi="Arial" w:cs="Arial"/>
          <w:color w:val="C00000"/>
        </w:rPr>
        <w:t>İŞVEREN</w:t>
      </w:r>
      <w:bookmarkEnd w:id="1"/>
      <w:r w:rsidR="00A976AF" w:rsidRPr="00867F82">
        <w:rPr>
          <w:rFonts w:ascii="Arial" w:hAnsi="Arial" w:cs="Arial"/>
          <w:color w:val="C00000"/>
        </w:rPr>
        <w:t>İN SORUMLULUĞU</w:t>
      </w:r>
      <w:bookmarkEnd w:id="2"/>
    </w:p>
    <w:p w14:paraId="465F8AEA" w14:textId="6390715B" w:rsidR="00404FC4" w:rsidRPr="00867F82" w:rsidRDefault="00993073" w:rsidP="00987130">
      <w:pPr>
        <w:pStyle w:val="NormalWeb"/>
        <w:spacing w:before="120" w:beforeAutospacing="0" w:after="0" w:afterAutospacing="0" w:line="360" w:lineRule="auto"/>
        <w:ind w:left="142"/>
        <w:jc w:val="both"/>
        <w:rPr>
          <w:rFonts w:ascii="Arial" w:hAnsi="Arial" w:cs="Arial"/>
          <w:color w:val="C00000"/>
        </w:rPr>
      </w:pPr>
      <w:r w:rsidRPr="00867F82">
        <w:rPr>
          <w:rFonts w:ascii="Arial" w:hAnsi="Arial" w:cs="Arial"/>
          <w:color w:val="C00000"/>
        </w:rPr>
        <w:t>iş sağlığı ve Güvenliği yönünden risk değerlendirilmesi yapmak veya yaptırmakla</w:t>
      </w:r>
    </w:p>
    <w:p w14:paraId="04FAA5E6" w14:textId="59700468" w:rsidR="00CF3976" w:rsidRPr="00867F82" w:rsidRDefault="00404FC4" w:rsidP="00987130">
      <w:pPr>
        <w:pStyle w:val="NormalWeb"/>
        <w:spacing w:before="120" w:beforeAutospacing="0" w:after="0" w:afterAutospacing="0" w:line="360" w:lineRule="auto"/>
        <w:ind w:left="142"/>
        <w:jc w:val="both"/>
        <w:rPr>
          <w:rFonts w:ascii="Arial" w:hAnsi="Arial" w:cs="Arial"/>
          <w:color w:val="C00000"/>
        </w:rPr>
      </w:pPr>
      <w:r w:rsidRPr="00867F82">
        <w:rPr>
          <w:rFonts w:ascii="Arial" w:hAnsi="Arial" w:cs="Arial"/>
          <w:color w:val="C00000"/>
        </w:rPr>
        <w:t>Yükümlüdür</w:t>
      </w:r>
      <w:r w:rsidR="000570E3" w:rsidRPr="00867F82">
        <w:rPr>
          <w:rFonts w:ascii="Arial" w:hAnsi="Arial" w:cs="Arial"/>
          <w:color w:val="C00000"/>
        </w:rPr>
        <w:t xml:space="preserve">. İşverenin görevleri ise aşağıda görüldüğü gibi öncelikle bilgi edinme, görevlendirme, tehlikeleri saptama/belirleme, Dokümantasyon, riskleri saptama, önlemleri alma alınan önlemleri kontrol ve etkinliğinin devamını kontrol etme olarak belirtilebilir. </w:t>
      </w:r>
    </w:p>
    <w:p w14:paraId="25F89D89" w14:textId="1A509A14" w:rsidR="00213E37" w:rsidRPr="00867F82" w:rsidRDefault="0062262B" w:rsidP="0062262B">
      <w:pPr>
        <w:autoSpaceDE w:val="0"/>
        <w:autoSpaceDN w:val="0"/>
        <w:adjustRightInd w:val="0"/>
        <w:spacing w:before="120" w:line="360" w:lineRule="auto"/>
        <w:rPr>
          <w:rFonts w:ascii="Arial" w:hAnsi="Arial" w:cs="Arial"/>
          <w:color w:val="C00000"/>
        </w:rPr>
      </w:pPr>
      <w:r w:rsidRPr="00867F82">
        <w:rPr>
          <w:rFonts w:ascii="Arial" w:hAnsi="Arial" w:cs="Arial"/>
          <w:color w:val="C00000"/>
        </w:rPr>
        <w:t>çok iyi anlatılmalı ve yazılı ve imzalanarak duyurulmalıdır.</w:t>
      </w:r>
    </w:p>
    <w:p w14:paraId="25F2C474" w14:textId="77777777" w:rsidR="00BC707A" w:rsidRPr="00867F82" w:rsidRDefault="00BC707A" w:rsidP="00BC707A">
      <w:pPr>
        <w:jc w:val="center"/>
        <w:rPr>
          <w:rFonts w:ascii="Arial" w:hAnsi="Arial" w:cs="Arial"/>
          <w:color w:val="C00000"/>
        </w:rPr>
      </w:pPr>
    </w:p>
    <w:p w14:paraId="2F3ADBAA" w14:textId="77777777" w:rsidR="00BC707A" w:rsidRDefault="00BC707A" w:rsidP="00BC707A">
      <w:pPr>
        <w:jc w:val="center"/>
        <w:rPr>
          <w:rFonts w:ascii="Arial" w:hAnsi="Arial" w:cs="Arial"/>
        </w:rPr>
      </w:pPr>
    </w:p>
    <w:p w14:paraId="165258BD" w14:textId="77777777" w:rsidR="00BC707A" w:rsidRDefault="00BC707A" w:rsidP="00BC707A">
      <w:pPr>
        <w:jc w:val="center"/>
        <w:rPr>
          <w:rFonts w:ascii="Arial" w:hAnsi="Arial" w:cs="Arial"/>
        </w:rPr>
      </w:pPr>
    </w:p>
    <w:p w14:paraId="0CB27F0F" w14:textId="77777777" w:rsidR="00BC707A" w:rsidRDefault="00BC707A" w:rsidP="00BC707A">
      <w:pPr>
        <w:jc w:val="center"/>
        <w:rPr>
          <w:rFonts w:ascii="Arial" w:hAnsi="Arial" w:cs="Arial"/>
        </w:rPr>
      </w:pPr>
    </w:p>
    <w:p w14:paraId="29252EC1" w14:textId="77777777" w:rsidR="00BC707A" w:rsidRDefault="00BC707A" w:rsidP="00BC707A">
      <w:pPr>
        <w:jc w:val="center"/>
        <w:rPr>
          <w:rFonts w:ascii="Arial" w:hAnsi="Arial" w:cs="Arial"/>
        </w:rPr>
      </w:pPr>
    </w:p>
    <w:p w14:paraId="3BE63DCD" w14:textId="77777777" w:rsidR="00BC707A" w:rsidRDefault="00BC707A" w:rsidP="00BC707A">
      <w:pPr>
        <w:jc w:val="center"/>
        <w:rPr>
          <w:rFonts w:ascii="Arial" w:hAnsi="Arial" w:cs="Arial"/>
        </w:rPr>
      </w:pPr>
    </w:p>
    <w:p w14:paraId="7711819C" w14:textId="77777777" w:rsidR="00BC707A" w:rsidRDefault="00BC707A" w:rsidP="00BC707A">
      <w:pPr>
        <w:jc w:val="center"/>
        <w:rPr>
          <w:rFonts w:ascii="Arial" w:hAnsi="Arial" w:cs="Arial"/>
        </w:rPr>
      </w:pPr>
    </w:p>
    <w:p w14:paraId="06D6FE29" w14:textId="596B500F" w:rsidR="00BC707A" w:rsidRPr="00BC707A" w:rsidRDefault="00BC707A" w:rsidP="00BC707A">
      <w:pPr>
        <w:jc w:val="center"/>
        <w:rPr>
          <w:rFonts w:ascii="Arial" w:hAnsi="Arial" w:cs="Arial"/>
        </w:rPr>
      </w:pPr>
    </w:p>
    <w:sectPr w:rsidR="00BC707A" w:rsidRPr="00BC707A" w:rsidSect="002F4C09">
      <w:headerReference w:type="default" r:id="rId14"/>
      <w:footerReference w:type="default" r:id="rId15"/>
      <w:pgSz w:w="11906" w:h="16838"/>
      <w:pgMar w:top="1913" w:right="707" w:bottom="1417" w:left="1417" w:header="567"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AC791" w14:textId="77777777" w:rsidR="00D06292" w:rsidRDefault="00D06292" w:rsidP="00391F64">
      <w:r>
        <w:separator/>
      </w:r>
    </w:p>
  </w:endnote>
  <w:endnote w:type="continuationSeparator" w:id="0">
    <w:p w14:paraId="6538D9C7" w14:textId="77777777" w:rsidR="00D06292" w:rsidRDefault="00D06292" w:rsidP="00391F64">
      <w:r>
        <w:continuationSeparator/>
      </w:r>
    </w:p>
  </w:endnote>
  <w:endnote w:type="continuationNotice" w:id="1">
    <w:p w14:paraId="2B899DA4" w14:textId="77777777" w:rsidR="00D06292" w:rsidRDefault="00D062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72D2" w14:textId="3E378B4A" w:rsidR="004D5852" w:rsidRDefault="001759DB" w:rsidP="009D5205">
    <w:pPr>
      <w:pStyle w:val="AltBilgi"/>
    </w:pPr>
    <w:r>
      <w:rPr>
        <w:sz w:val="16"/>
        <w:szCs w:val="16"/>
      </w:rPr>
      <w:t>Nİ</w:t>
    </w:r>
    <w:sdt>
      <w:sdtPr>
        <w:rPr>
          <w:sz w:val="16"/>
          <w:szCs w:val="16"/>
        </w:rPr>
        <w:id w:val="300432243"/>
        <w:docPartObj>
          <w:docPartGallery w:val="Page Numbers (Bottom of Page)"/>
          <w:docPartUnique/>
        </w:docPartObj>
      </w:sdtPr>
      <w:sdtEndPr/>
      <w:sdtContent>
        <w:sdt>
          <w:sdtPr>
            <w:rPr>
              <w:sz w:val="16"/>
              <w:szCs w:val="16"/>
            </w:rPr>
            <w:id w:val="-287589046"/>
            <w:docPartObj>
              <w:docPartGallery w:val="Page Numbers (Top of Page)"/>
              <w:docPartUnique/>
            </w:docPartObj>
          </w:sdtPr>
          <w:sdtEndPr/>
          <w:sdtContent>
            <w:r w:rsidR="004D5852">
              <w:rPr>
                <w:sz w:val="16"/>
                <w:szCs w:val="16"/>
              </w:rPr>
              <w:t>2</w:t>
            </w:r>
            <w:r w:rsidR="00AE4655">
              <w:rPr>
                <w:sz w:val="16"/>
                <w:szCs w:val="16"/>
              </w:rPr>
              <w:t>310157</w:t>
            </w:r>
            <w:r w:rsidR="004D5852">
              <w:rPr>
                <w:sz w:val="16"/>
                <w:szCs w:val="16"/>
              </w:rPr>
              <w:tab/>
            </w:r>
            <w:r w:rsidR="004D5852" w:rsidRPr="00391F64">
              <w:rPr>
                <w:sz w:val="16"/>
                <w:szCs w:val="16"/>
              </w:rPr>
              <w:t xml:space="preserve">Sayfa </w:t>
            </w:r>
            <w:r w:rsidR="004D5852" w:rsidRPr="00391F64">
              <w:rPr>
                <w:sz w:val="16"/>
                <w:szCs w:val="16"/>
              </w:rPr>
              <w:fldChar w:fldCharType="begin"/>
            </w:r>
            <w:r w:rsidR="004D5852" w:rsidRPr="00391F64">
              <w:rPr>
                <w:sz w:val="16"/>
                <w:szCs w:val="16"/>
              </w:rPr>
              <w:instrText>PAGE</w:instrText>
            </w:r>
            <w:r w:rsidR="004D5852" w:rsidRPr="00391F64">
              <w:rPr>
                <w:sz w:val="16"/>
                <w:szCs w:val="16"/>
              </w:rPr>
              <w:fldChar w:fldCharType="separate"/>
            </w:r>
            <w:r w:rsidR="004D5852" w:rsidRPr="00391F64">
              <w:rPr>
                <w:sz w:val="16"/>
                <w:szCs w:val="16"/>
              </w:rPr>
              <w:t>2</w:t>
            </w:r>
            <w:r w:rsidR="004D5852" w:rsidRPr="00391F64">
              <w:rPr>
                <w:sz w:val="16"/>
                <w:szCs w:val="16"/>
              </w:rPr>
              <w:fldChar w:fldCharType="end"/>
            </w:r>
            <w:r w:rsidR="004D5852" w:rsidRPr="00391F64">
              <w:rPr>
                <w:sz w:val="16"/>
                <w:szCs w:val="16"/>
              </w:rPr>
              <w:t xml:space="preserve"> / </w:t>
            </w:r>
            <w:r w:rsidR="004D5852" w:rsidRPr="00391F64">
              <w:rPr>
                <w:sz w:val="16"/>
                <w:szCs w:val="16"/>
              </w:rPr>
              <w:fldChar w:fldCharType="begin"/>
            </w:r>
            <w:r w:rsidR="004D5852" w:rsidRPr="00391F64">
              <w:rPr>
                <w:sz w:val="16"/>
                <w:szCs w:val="16"/>
              </w:rPr>
              <w:instrText>NUMPAGES</w:instrText>
            </w:r>
            <w:r w:rsidR="004D5852" w:rsidRPr="00391F64">
              <w:rPr>
                <w:sz w:val="16"/>
                <w:szCs w:val="16"/>
              </w:rPr>
              <w:fldChar w:fldCharType="separate"/>
            </w:r>
            <w:r w:rsidR="004D5852" w:rsidRPr="00391F64">
              <w:rPr>
                <w:sz w:val="16"/>
                <w:szCs w:val="16"/>
              </w:rPr>
              <w:t>2</w:t>
            </w:r>
            <w:r w:rsidR="004D5852" w:rsidRPr="00391F64">
              <w:rPr>
                <w:sz w:val="16"/>
                <w:szCs w:val="16"/>
              </w:rPr>
              <w:fldChar w:fldCharType="end"/>
            </w:r>
          </w:sdtContent>
        </w:sdt>
      </w:sdtContent>
    </w:sdt>
    <w:r w:rsidR="004D5852">
      <w:rPr>
        <w:sz w:val="16"/>
        <w:szCs w:val="16"/>
      </w:rPr>
      <w:tab/>
    </w:r>
    <w:r w:rsidR="00DD4C62">
      <w:rPr>
        <w:sz w:val="16"/>
        <w:szCs w:val="16"/>
      </w:rPr>
      <w:fldChar w:fldCharType="begin"/>
    </w:r>
    <w:r w:rsidR="00DD4C62">
      <w:rPr>
        <w:sz w:val="16"/>
        <w:szCs w:val="16"/>
      </w:rPr>
      <w:instrText xml:space="preserve"> FILENAME  \* FirstCap  \* MERGEFORMAT </w:instrText>
    </w:r>
    <w:r w:rsidR="00DD4C62">
      <w:rPr>
        <w:sz w:val="16"/>
        <w:szCs w:val="16"/>
      </w:rPr>
      <w:fldChar w:fldCharType="separate"/>
    </w:r>
    <w:r w:rsidR="003B536E">
      <w:rPr>
        <w:noProof/>
        <w:sz w:val="16"/>
        <w:szCs w:val="16"/>
      </w:rPr>
      <w:t>İlo-167-insaat-islerinde-guvenlik-ve-saglik-sozlesmesi.docx</w:t>
    </w:r>
    <w:r w:rsidR="00DD4C62">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C929D" w14:textId="77777777" w:rsidR="00D06292" w:rsidRDefault="00D06292" w:rsidP="00391F64">
      <w:r>
        <w:separator/>
      </w:r>
    </w:p>
  </w:footnote>
  <w:footnote w:type="continuationSeparator" w:id="0">
    <w:p w14:paraId="161E37D2" w14:textId="77777777" w:rsidR="00D06292" w:rsidRDefault="00D06292" w:rsidP="00391F64">
      <w:r>
        <w:continuationSeparator/>
      </w:r>
    </w:p>
  </w:footnote>
  <w:footnote w:type="continuationNotice" w:id="1">
    <w:p w14:paraId="3E7BB869" w14:textId="77777777" w:rsidR="00D06292" w:rsidRDefault="00D062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F60F" w14:textId="0A64A899" w:rsidR="004D5852" w:rsidRPr="004D3885" w:rsidRDefault="004D5852" w:rsidP="009A3BE7">
    <w:pPr>
      <w:pStyle w:val="stBilgi"/>
      <w:jc w:val="cent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F69C" w14:textId="0850C251" w:rsidR="004D5852" w:rsidRPr="00BC707A" w:rsidRDefault="00C11A0A" w:rsidP="004D3885">
    <w:pPr>
      <w:pStyle w:val="stBilgi"/>
      <w:spacing w:after="0" w:line="240" w:lineRule="atLeast"/>
      <w:jc w:val="center"/>
      <w:rPr>
        <w:b/>
        <w:bCs/>
        <w:sz w:val="24"/>
        <w:szCs w:val="24"/>
      </w:rPr>
    </w:pPr>
    <w:r w:rsidRPr="00BC707A">
      <w:rPr>
        <w:noProof/>
        <w:sz w:val="24"/>
        <w:szCs w:val="24"/>
      </w:rPr>
      <w:drawing>
        <wp:anchor distT="0" distB="0" distL="114300" distR="114300" simplePos="0" relativeHeight="251577856" behindDoc="0" locked="0" layoutInCell="1" allowOverlap="1" wp14:anchorId="427C6E45" wp14:editId="58D71332">
          <wp:simplePos x="0" y="0"/>
          <wp:positionH relativeFrom="column">
            <wp:posOffset>-495349</wp:posOffset>
          </wp:positionH>
          <wp:positionV relativeFrom="paragraph">
            <wp:posOffset>-236953</wp:posOffset>
          </wp:positionV>
          <wp:extent cx="314325" cy="233680"/>
          <wp:effectExtent l="0" t="0" r="9525" b="0"/>
          <wp:wrapSquare wrapText="bothSides"/>
          <wp:docPr id="108504250" name="Resim 108504250" descr="amblem ni">
            <a:extLst xmlns:a="http://schemas.openxmlformats.org/drawingml/2006/main">
              <a:ext uri="{FF2B5EF4-FFF2-40B4-BE49-F238E27FC236}">
                <a16:creationId xmlns:a16="http://schemas.microsoft.com/office/drawing/2014/main" id="{E62E9E14-2327-47BF-AFD7-E2A4CC82AB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4" descr="amblem ni">
                    <a:extLst>
                      <a:ext uri="{FF2B5EF4-FFF2-40B4-BE49-F238E27FC236}">
                        <a16:creationId xmlns:a16="http://schemas.microsoft.com/office/drawing/2014/main" id="{E62E9E14-2327-47BF-AFD7-E2A4CC82ABB9}"/>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23368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b/>
          <w:bCs/>
          <w:sz w:val="24"/>
          <w:szCs w:val="24"/>
        </w:rPr>
        <w:id w:val="-660533765"/>
        <w:docPartObj>
          <w:docPartGallery w:val="Page Numbers (Margins)"/>
          <w:docPartUnique/>
        </w:docPartObj>
      </w:sdtPr>
      <w:sdtEndPr/>
      <w:sdtContent>
        <w:r w:rsidRPr="00C11A0A">
          <w:rPr>
            <w:b/>
            <w:bCs/>
            <w:noProof/>
            <w:sz w:val="24"/>
            <w:szCs w:val="24"/>
          </w:rPr>
          <mc:AlternateContent>
            <mc:Choice Requires="wps">
              <w:drawing>
                <wp:anchor distT="0" distB="0" distL="114300" distR="114300" simplePos="0" relativeHeight="251895296" behindDoc="0" locked="0" layoutInCell="0" allowOverlap="1" wp14:anchorId="6EBDFD39" wp14:editId="6D54FFAE">
                  <wp:simplePos x="0" y="0"/>
                  <wp:positionH relativeFrom="rightMargin">
                    <wp:align>right</wp:align>
                  </wp:positionH>
                  <wp:positionV relativeFrom="margin">
                    <wp:align>center</wp:align>
                  </wp:positionV>
                  <wp:extent cx="727710" cy="329565"/>
                  <wp:effectExtent l="0" t="0" r="0" b="3810"/>
                  <wp:wrapNone/>
                  <wp:docPr id="201404272"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A8593D" w14:textId="77777777" w:rsidR="00C11A0A" w:rsidRDefault="00C11A0A">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EBDFD39" id="Dikdörtgen 1" o:spid="_x0000_s1032" style="position:absolute;left:0;text-align:left;margin-left:6.1pt;margin-top:0;width:57.3pt;height:25.95pt;z-index:25189529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09A8593D" w14:textId="77777777" w:rsidR="00C11A0A" w:rsidRDefault="00C11A0A">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4D5852" w:rsidRPr="00BC707A">
      <w:rPr>
        <w:noProof/>
        <w:sz w:val="24"/>
        <w:szCs w:val="24"/>
      </w:rPr>
      <mc:AlternateContent>
        <mc:Choice Requires="wps">
          <w:drawing>
            <wp:anchor distT="0" distB="0" distL="114300" distR="114300" simplePos="0" relativeHeight="251736576" behindDoc="0" locked="0" layoutInCell="1" allowOverlap="1" wp14:anchorId="068F3F71" wp14:editId="16ECBD77">
              <wp:simplePos x="0" y="0"/>
              <wp:positionH relativeFrom="column">
                <wp:posOffset>5778983</wp:posOffset>
              </wp:positionH>
              <wp:positionV relativeFrom="paragraph">
                <wp:posOffset>-221056</wp:posOffset>
              </wp:positionV>
              <wp:extent cx="481330" cy="256032"/>
              <wp:effectExtent l="0" t="0" r="13970" b="10795"/>
              <wp:wrapNone/>
              <wp:docPr id="1737047066" name="Metin Kutusu 1737047066"/>
              <wp:cNvGraphicFramePr/>
              <a:graphic xmlns:a="http://schemas.openxmlformats.org/drawingml/2006/main">
                <a:graphicData uri="http://schemas.microsoft.com/office/word/2010/wordprocessingShape">
                  <wps:wsp>
                    <wps:cNvSpPr txBox="1"/>
                    <wps:spPr>
                      <a:xfrm>
                        <a:off x="0" y="0"/>
                        <a:ext cx="481330" cy="256032"/>
                      </a:xfrm>
                      <a:prstGeom prst="rect">
                        <a:avLst/>
                      </a:prstGeom>
                      <a:solidFill>
                        <a:srgbClr val="FF0000"/>
                      </a:solidFill>
                      <a:ln w="6350">
                        <a:solidFill>
                          <a:prstClr val="black"/>
                        </a:solidFill>
                      </a:ln>
                    </wps:spPr>
                    <wps:txbx>
                      <w:txbxContent>
                        <w:p w14:paraId="48FB2322" w14:textId="38B9C2F9" w:rsidR="004D5852" w:rsidRPr="00AE4655" w:rsidRDefault="0080317B" w:rsidP="008F35A5">
                          <w:pPr>
                            <w:jc w:val="center"/>
                            <w:rPr>
                              <w:rFonts w:ascii="Arial" w:hAnsi="Arial" w:cs="Arial"/>
                              <w:b/>
                              <w:bCs/>
                              <w:color w:val="FFFFFF" w:themeColor="background1"/>
                              <w:sz w:val="20"/>
                              <w:szCs w:val="20"/>
                            </w:rPr>
                          </w:pPr>
                          <w:r>
                            <w:rPr>
                              <w:rFonts w:ascii="Arial" w:hAnsi="Arial" w:cs="Arial"/>
                              <w:b/>
                              <w:bCs/>
                              <w:color w:val="FFFFFF" w:themeColor="background1"/>
                              <w:sz w:val="20"/>
                              <w:szCs w:val="20"/>
                            </w:rPr>
                            <w:t>10</w:t>
                          </w:r>
                          <w:r w:rsidR="00DE4386">
                            <w:rPr>
                              <w:rFonts w:ascii="Arial" w:hAnsi="Arial" w:cs="Arial"/>
                              <w:b/>
                              <w:bCs/>
                              <w:color w:val="FFFFFF" w:themeColor="background1"/>
                              <w:sz w:val="20"/>
                              <w:szCs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8F3F71" id="_x0000_t202" coordsize="21600,21600" o:spt="202" path="m,l,21600r21600,l21600,xe">
              <v:stroke joinstyle="miter"/>
              <v:path gradientshapeok="t" o:connecttype="rect"/>
            </v:shapetype>
            <v:shape id="Metin Kutusu 1737047066" o:spid="_x0000_s1033" type="#_x0000_t202" style="position:absolute;left:0;text-align:left;margin-left:455.05pt;margin-top:-17.4pt;width:37.9pt;height:20.15pt;z-index:251736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8SxOAIAAIMEAAAOAAAAZHJzL2Uyb0RvYy54bWysVE1v2zAMvQ/YfxB0X+x8rjPiFFmKDAOK&#10;tkA69KzIUmxMFjVJiZ39+lGy89F2p2E+yJQe/UQ+kp7ftrUiB2FdBTqnw0FKidAcikrvcvrjef3p&#10;hhLnmS6YAi1yehSO3i4+fpg3JhMjKEEVwhIk0S5rTE5L702WJI6XomZuAEZoBCXYmnnc2l1SWNYg&#10;e62SUZrOkgZsYSxw4Rye3nUgXUR+KQX3j1I64YnKKcbm42rjug1rspizbGeZKSveh8H+IYqaVRov&#10;PVPdMc/I3lbvqOqKW3Ag/YBDnYCUFRcxB8xmmL7JZlMyI2IuKI4zZ5nc/6PlD4eNebLEt1+hxQIG&#10;QRrjMoeHIZ9W2jq8MVKCOEp4PMsmWk84Hk5uhuMxIhyh0XSWjkeBJbl8bKzz3wTUJBg5tViVKBY7&#10;3DvfuZ5cwl0OVFWsK6Xixu62K2XJgWEF1+sUn579lZvSpMnpbDxNI/MrLHCfKbaK8Z/vGTBapTHo&#10;S+7B8u22JVVxpcsWiiPKZaHrJGf4ukL6e+b8E7PYOqgDjoN/xEUqwJigtygpwf7+23nwx4oiSkmD&#10;rZhT92vPrKBEfddY6y/DyST0btxMpp9HuLHXyPYa0ft6BajVEAfP8GgGf69OprRQv+DULMOtCDHN&#10;8e6c+pO58t2A4NRxsVxGJ+xWw/y93hgeqENlgqzP7Quzpq+rx4Z4gFPTsuxNeTvf8KWG5d6DrGLt&#10;g86dqr382Omxe/qpDKN0vY9el3/H4g8AAAD//wMAUEsDBBQABgAIAAAAIQCKvrF/3wAAAAkBAAAP&#10;AAAAZHJzL2Rvd25yZXYueG1sTI/BTsMwEETvSPyDtUjcWjtAUBKyqRCCA5xoKYKjG7tJ1HgdxW4a&#10;/p7lVI6rfZp5U65m14vJjqHzhJAsFQhLtTcdNQjbj5dFBiJETUb3nizCjw2wqi4vSl0Yf6K1nTax&#10;ERxCodAIbYxDIWWoW+t0WPrBEv/2fnQ68jk20oz6xOGulzdK3UunO+KGVg/2qbX1YXN0CM9v0/59&#10;+jbb9RCz7PUzV/ErOSBeX82PDyCineMZhj99VoeKnXb+SCaIHiFPVMIowuL2jjcwkWdpDmKHkKYg&#10;q1L+X1D9AgAA//8DAFBLAQItABQABgAIAAAAIQC2gziS/gAAAOEBAAATAAAAAAAAAAAAAAAAAAAA&#10;AABbQ29udGVudF9UeXBlc10ueG1sUEsBAi0AFAAGAAgAAAAhADj9If/WAAAAlAEAAAsAAAAAAAAA&#10;AAAAAAAALwEAAF9yZWxzLy5yZWxzUEsBAi0AFAAGAAgAAAAhAFc7xLE4AgAAgwQAAA4AAAAAAAAA&#10;AAAAAAAALgIAAGRycy9lMm9Eb2MueG1sUEsBAi0AFAAGAAgAAAAhAIq+sX/fAAAACQEAAA8AAAAA&#10;AAAAAAAAAAAAkgQAAGRycy9kb3ducmV2LnhtbFBLBQYAAAAABAAEAPMAAACeBQAAAAA=&#10;" fillcolor="red" strokeweight=".5pt">
              <v:textbox>
                <w:txbxContent>
                  <w:p w14:paraId="48FB2322" w14:textId="38B9C2F9" w:rsidR="004D5852" w:rsidRPr="00AE4655" w:rsidRDefault="0080317B" w:rsidP="008F35A5">
                    <w:pPr>
                      <w:jc w:val="center"/>
                      <w:rPr>
                        <w:rFonts w:ascii="Arial" w:hAnsi="Arial" w:cs="Arial"/>
                        <w:b/>
                        <w:bCs/>
                        <w:color w:val="FFFFFF" w:themeColor="background1"/>
                        <w:sz w:val="20"/>
                        <w:szCs w:val="20"/>
                      </w:rPr>
                    </w:pPr>
                    <w:r>
                      <w:rPr>
                        <w:rFonts w:ascii="Arial" w:hAnsi="Arial" w:cs="Arial"/>
                        <w:b/>
                        <w:bCs/>
                        <w:color w:val="FFFFFF" w:themeColor="background1"/>
                        <w:sz w:val="20"/>
                        <w:szCs w:val="20"/>
                      </w:rPr>
                      <w:t>10</w:t>
                    </w:r>
                    <w:r w:rsidR="00DE4386">
                      <w:rPr>
                        <w:rFonts w:ascii="Arial" w:hAnsi="Arial" w:cs="Arial"/>
                        <w:b/>
                        <w:bCs/>
                        <w:color w:val="FFFFFF" w:themeColor="background1"/>
                        <w:sz w:val="20"/>
                        <w:szCs w:val="20"/>
                      </w:rPr>
                      <w:t>B</w:t>
                    </w:r>
                  </w:p>
                </w:txbxContent>
              </v:textbox>
            </v:shape>
          </w:pict>
        </mc:Fallback>
      </mc:AlternateContent>
    </w:r>
    <w:r w:rsidR="004D5852" w:rsidRPr="00BC707A">
      <w:rPr>
        <w:b/>
        <w:bCs/>
        <w:sz w:val="24"/>
        <w:szCs w:val="24"/>
      </w:rPr>
      <w:t>GÜDEK</w:t>
    </w:r>
  </w:p>
  <w:p w14:paraId="0CE5C3D4" w14:textId="56FE0092" w:rsidR="00BC707A" w:rsidRPr="0080317B" w:rsidRDefault="0080317B" w:rsidP="004D3885">
    <w:pPr>
      <w:pStyle w:val="stBilgi"/>
      <w:spacing w:after="0" w:line="240" w:lineRule="atLeast"/>
      <w:jc w:val="center"/>
      <w:rPr>
        <w:sz w:val="18"/>
        <w:szCs w:val="18"/>
      </w:rPr>
    </w:pPr>
    <w:r w:rsidRPr="0080317B">
      <w:rPr>
        <w:sz w:val="18"/>
        <w:szCs w:val="18"/>
      </w:rPr>
      <w:t>10</w:t>
    </w:r>
    <w:r w:rsidR="00BC707A" w:rsidRPr="0080317B">
      <w:rPr>
        <w:sz w:val="18"/>
        <w:szCs w:val="18"/>
      </w:rPr>
      <w:t xml:space="preserve">- </w:t>
    </w:r>
    <w:r w:rsidRPr="0080317B">
      <w:rPr>
        <w:sz w:val="18"/>
        <w:szCs w:val="18"/>
      </w:rPr>
      <w:t>UYGULAMALAR</w:t>
    </w:r>
  </w:p>
  <w:p w14:paraId="65CE5C71" w14:textId="3C89D49E" w:rsidR="00BC707A" w:rsidRDefault="0080317B" w:rsidP="00E8372E">
    <w:pPr>
      <w:spacing w:after="0" w:line="240" w:lineRule="auto"/>
      <w:jc w:val="center"/>
      <w:rPr>
        <w:b/>
        <w:bCs/>
        <w:sz w:val="18"/>
        <w:szCs w:val="18"/>
      </w:rPr>
    </w:pPr>
    <w:r>
      <w:rPr>
        <w:rFonts w:ascii="Times New Roman" w:eastAsiaTheme="majorEastAsia" w:hAnsi="Times New Roman" w:cs="Times New Roman"/>
        <w:b/>
        <w:bCs/>
        <w:color w:val="000000" w:themeColor="text1"/>
        <w:sz w:val="18"/>
        <w:szCs w:val="18"/>
      </w:rPr>
      <w:t>10</w:t>
    </w:r>
    <w:r w:rsidR="00DE4386">
      <w:rPr>
        <w:rFonts w:ascii="Times New Roman" w:eastAsiaTheme="majorEastAsia" w:hAnsi="Times New Roman" w:cs="Times New Roman"/>
        <w:b/>
        <w:bCs/>
        <w:color w:val="000000" w:themeColor="text1"/>
        <w:sz w:val="18"/>
        <w:szCs w:val="18"/>
      </w:rPr>
      <w:t>B</w:t>
    </w:r>
    <w:r>
      <w:rPr>
        <w:rFonts w:ascii="Times New Roman" w:eastAsiaTheme="majorEastAsia" w:hAnsi="Times New Roman" w:cs="Times New Roman"/>
        <w:b/>
        <w:bCs/>
        <w:color w:val="000000" w:themeColor="text1"/>
        <w:sz w:val="18"/>
        <w:szCs w:val="18"/>
      </w:rPr>
      <w:t xml:space="preserve">- </w:t>
    </w:r>
    <w:r w:rsidR="00DE4386">
      <w:rPr>
        <w:rFonts w:ascii="Times New Roman" w:eastAsiaTheme="majorEastAsia" w:hAnsi="Times New Roman" w:cs="Times New Roman"/>
        <w:b/>
        <w:bCs/>
        <w:color w:val="000000" w:themeColor="text1"/>
        <w:sz w:val="18"/>
        <w:szCs w:val="18"/>
      </w:rPr>
      <w:t>ILO DİREKTİFLER NO77</w:t>
    </w:r>
    <w:r w:rsidR="00E8372E" w:rsidRPr="00E8372E">
      <w:rPr>
        <w:rFonts w:ascii="Times New Roman" w:eastAsiaTheme="majorEastAsia" w:hAnsi="Times New Roman" w:cs="Times New Roman"/>
        <w:b/>
        <w:bCs/>
        <w:color w:val="000000" w:themeColor="text1"/>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C8C"/>
    <w:multiLevelType w:val="multilevel"/>
    <w:tmpl w:val="AEE4F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81F54"/>
    <w:multiLevelType w:val="multilevel"/>
    <w:tmpl w:val="292C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30C8F"/>
    <w:multiLevelType w:val="multilevel"/>
    <w:tmpl w:val="E1C6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C7E99"/>
    <w:multiLevelType w:val="hybridMultilevel"/>
    <w:tmpl w:val="1C8816B4"/>
    <w:lvl w:ilvl="0" w:tplc="7C58BC16">
      <w:start w:val="1"/>
      <w:numFmt w:val="bullet"/>
      <w:lvlText w:val="•"/>
      <w:lvlJc w:val="left"/>
      <w:pPr>
        <w:tabs>
          <w:tab w:val="num" w:pos="720"/>
        </w:tabs>
        <w:ind w:left="720" w:hanging="360"/>
      </w:pPr>
      <w:rPr>
        <w:rFonts w:ascii="Arial" w:hAnsi="Arial" w:hint="default"/>
      </w:rPr>
    </w:lvl>
    <w:lvl w:ilvl="1" w:tplc="35D0FEB6" w:tentative="1">
      <w:start w:val="1"/>
      <w:numFmt w:val="bullet"/>
      <w:lvlText w:val="•"/>
      <w:lvlJc w:val="left"/>
      <w:pPr>
        <w:tabs>
          <w:tab w:val="num" w:pos="1440"/>
        </w:tabs>
        <w:ind w:left="1440" w:hanging="360"/>
      </w:pPr>
      <w:rPr>
        <w:rFonts w:ascii="Arial" w:hAnsi="Arial" w:hint="default"/>
      </w:rPr>
    </w:lvl>
    <w:lvl w:ilvl="2" w:tplc="5066B490" w:tentative="1">
      <w:start w:val="1"/>
      <w:numFmt w:val="bullet"/>
      <w:lvlText w:val="•"/>
      <w:lvlJc w:val="left"/>
      <w:pPr>
        <w:tabs>
          <w:tab w:val="num" w:pos="2160"/>
        </w:tabs>
        <w:ind w:left="2160" w:hanging="360"/>
      </w:pPr>
      <w:rPr>
        <w:rFonts w:ascii="Arial" w:hAnsi="Arial" w:hint="default"/>
      </w:rPr>
    </w:lvl>
    <w:lvl w:ilvl="3" w:tplc="68889844" w:tentative="1">
      <w:start w:val="1"/>
      <w:numFmt w:val="bullet"/>
      <w:lvlText w:val="•"/>
      <w:lvlJc w:val="left"/>
      <w:pPr>
        <w:tabs>
          <w:tab w:val="num" w:pos="2880"/>
        </w:tabs>
        <w:ind w:left="2880" w:hanging="360"/>
      </w:pPr>
      <w:rPr>
        <w:rFonts w:ascii="Arial" w:hAnsi="Arial" w:hint="default"/>
      </w:rPr>
    </w:lvl>
    <w:lvl w:ilvl="4" w:tplc="DAC8B990" w:tentative="1">
      <w:start w:val="1"/>
      <w:numFmt w:val="bullet"/>
      <w:lvlText w:val="•"/>
      <w:lvlJc w:val="left"/>
      <w:pPr>
        <w:tabs>
          <w:tab w:val="num" w:pos="3600"/>
        </w:tabs>
        <w:ind w:left="3600" w:hanging="360"/>
      </w:pPr>
      <w:rPr>
        <w:rFonts w:ascii="Arial" w:hAnsi="Arial" w:hint="default"/>
      </w:rPr>
    </w:lvl>
    <w:lvl w:ilvl="5" w:tplc="4DFAC8FA" w:tentative="1">
      <w:start w:val="1"/>
      <w:numFmt w:val="bullet"/>
      <w:lvlText w:val="•"/>
      <w:lvlJc w:val="left"/>
      <w:pPr>
        <w:tabs>
          <w:tab w:val="num" w:pos="4320"/>
        </w:tabs>
        <w:ind w:left="4320" w:hanging="360"/>
      </w:pPr>
      <w:rPr>
        <w:rFonts w:ascii="Arial" w:hAnsi="Arial" w:hint="default"/>
      </w:rPr>
    </w:lvl>
    <w:lvl w:ilvl="6" w:tplc="D8828834" w:tentative="1">
      <w:start w:val="1"/>
      <w:numFmt w:val="bullet"/>
      <w:lvlText w:val="•"/>
      <w:lvlJc w:val="left"/>
      <w:pPr>
        <w:tabs>
          <w:tab w:val="num" w:pos="5040"/>
        </w:tabs>
        <w:ind w:left="5040" w:hanging="360"/>
      </w:pPr>
      <w:rPr>
        <w:rFonts w:ascii="Arial" w:hAnsi="Arial" w:hint="default"/>
      </w:rPr>
    </w:lvl>
    <w:lvl w:ilvl="7" w:tplc="A58C9FA6" w:tentative="1">
      <w:start w:val="1"/>
      <w:numFmt w:val="bullet"/>
      <w:lvlText w:val="•"/>
      <w:lvlJc w:val="left"/>
      <w:pPr>
        <w:tabs>
          <w:tab w:val="num" w:pos="5760"/>
        </w:tabs>
        <w:ind w:left="5760" w:hanging="360"/>
      </w:pPr>
      <w:rPr>
        <w:rFonts w:ascii="Arial" w:hAnsi="Arial" w:hint="default"/>
      </w:rPr>
    </w:lvl>
    <w:lvl w:ilvl="8" w:tplc="53D208E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436F88"/>
    <w:multiLevelType w:val="hybridMultilevel"/>
    <w:tmpl w:val="E152B424"/>
    <w:lvl w:ilvl="0" w:tplc="A79444F8">
      <w:start w:val="1"/>
      <w:numFmt w:val="decimal"/>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B23BB3"/>
    <w:multiLevelType w:val="hybridMultilevel"/>
    <w:tmpl w:val="E5A46780"/>
    <w:lvl w:ilvl="0" w:tplc="27D2EBC8">
      <w:start w:val="1"/>
      <w:numFmt w:val="decimal"/>
      <w:lvlText w:val="%1."/>
      <w:lvlJc w:val="left"/>
      <w:pPr>
        <w:tabs>
          <w:tab w:val="num" w:pos="720"/>
        </w:tabs>
        <w:ind w:left="720" w:hanging="360"/>
      </w:pPr>
    </w:lvl>
    <w:lvl w:ilvl="1" w:tplc="14C65C50" w:tentative="1">
      <w:start w:val="1"/>
      <w:numFmt w:val="decimal"/>
      <w:lvlText w:val="%2."/>
      <w:lvlJc w:val="left"/>
      <w:pPr>
        <w:tabs>
          <w:tab w:val="num" w:pos="1440"/>
        </w:tabs>
        <w:ind w:left="1440" w:hanging="360"/>
      </w:pPr>
    </w:lvl>
    <w:lvl w:ilvl="2" w:tplc="EB2EE812" w:tentative="1">
      <w:start w:val="1"/>
      <w:numFmt w:val="decimal"/>
      <w:lvlText w:val="%3."/>
      <w:lvlJc w:val="left"/>
      <w:pPr>
        <w:tabs>
          <w:tab w:val="num" w:pos="2160"/>
        </w:tabs>
        <w:ind w:left="2160" w:hanging="360"/>
      </w:pPr>
    </w:lvl>
    <w:lvl w:ilvl="3" w:tplc="A950059C" w:tentative="1">
      <w:start w:val="1"/>
      <w:numFmt w:val="decimal"/>
      <w:lvlText w:val="%4."/>
      <w:lvlJc w:val="left"/>
      <w:pPr>
        <w:tabs>
          <w:tab w:val="num" w:pos="2880"/>
        </w:tabs>
        <w:ind w:left="2880" w:hanging="360"/>
      </w:pPr>
    </w:lvl>
    <w:lvl w:ilvl="4" w:tplc="889077FA" w:tentative="1">
      <w:start w:val="1"/>
      <w:numFmt w:val="decimal"/>
      <w:lvlText w:val="%5."/>
      <w:lvlJc w:val="left"/>
      <w:pPr>
        <w:tabs>
          <w:tab w:val="num" w:pos="3600"/>
        </w:tabs>
        <w:ind w:left="3600" w:hanging="360"/>
      </w:pPr>
    </w:lvl>
    <w:lvl w:ilvl="5" w:tplc="41BAE614" w:tentative="1">
      <w:start w:val="1"/>
      <w:numFmt w:val="decimal"/>
      <w:lvlText w:val="%6."/>
      <w:lvlJc w:val="left"/>
      <w:pPr>
        <w:tabs>
          <w:tab w:val="num" w:pos="4320"/>
        </w:tabs>
        <w:ind w:left="4320" w:hanging="360"/>
      </w:pPr>
    </w:lvl>
    <w:lvl w:ilvl="6" w:tplc="41329316" w:tentative="1">
      <w:start w:val="1"/>
      <w:numFmt w:val="decimal"/>
      <w:lvlText w:val="%7."/>
      <w:lvlJc w:val="left"/>
      <w:pPr>
        <w:tabs>
          <w:tab w:val="num" w:pos="5040"/>
        </w:tabs>
        <w:ind w:left="5040" w:hanging="360"/>
      </w:pPr>
    </w:lvl>
    <w:lvl w:ilvl="7" w:tplc="5C4EB322" w:tentative="1">
      <w:start w:val="1"/>
      <w:numFmt w:val="decimal"/>
      <w:lvlText w:val="%8."/>
      <w:lvlJc w:val="left"/>
      <w:pPr>
        <w:tabs>
          <w:tab w:val="num" w:pos="5760"/>
        </w:tabs>
        <w:ind w:left="5760" w:hanging="360"/>
      </w:pPr>
    </w:lvl>
    <w:lvl w:ilvl="8" w:tplc="CD18D02A" w:tentative="1">
      <w:start w:val="1"/>
      <w:numFmt w:val="decimal"/>
      <w:lvlText w:val="%9."/>
      <w:lvlJc w:val="left"/>
      <w:pPr>
        <w:tabs>
          <w:tab w:val="num" w:pos="6480"/>
        </w:tabs>
        <w:ind w:left="6480" w:hanging="360"/>
      </w:pPr>
    </w:lvl>
  </w:abstractNum>
  <w:abstractNum w:abstractNumId="6" w15:restartNumberingAfterBreak="0">
    <w:nsid w:val="17C22B6E"/>
    <w:multiLevelType w:val="hybridMultilevel"/>
    <w:tmpl w:val="9AEAAF3C"/>
    <w:lvl w:ilvl="0" w:tplc="0C741A86">
      <w:start w:val="1"/>
      <w:numFmt w:val="lowerLetter"/>
      <w:lvlText w:val="%1."/>
      <w:lvlJc w:val="left"/>
      <w:pPr>
        <w:tabs>
          <w:tab w:val="num" w:pos="720"/>
        </w:tabs>
        <w:ind w:left="720" w:hanging="360"/>
      </w:pPr>
    </w:lvl>
    <w:lvl w:ilvl="1" w:tplc="D6E463DA">
      <w:start w:val="2"/>
      <w:numFmt w:val="decimal"/>
      <w:lvlText w:val="%2."/>
      <w:lvlJc w:val="left"/>
      <w:pPr>
        <w:tabs>
          <w:tab w:val="num" w:pos="1440"/>
        </w:tabs>
        <w:ind w:left="1440" w:hanging="360"/>
      </w:pPr>
    </w:lvl>
    <w:lvl w:ilvl="2" w:tplc="0B02BAB8" w:tentative="1">
      <w:start w:val="1"/>
      <w:numFmt w:val="lowerLetter"/>
      <w:lvlText w:val="%3."/>
      <w:lvlJc w:val="left"/>
      <w:pPr>
        <w:tabs>
          <w:tab w:val="num" w:pos="2160"/>
        </w:tabs>
        <w:ind w:left="2160" w:hanging="360"/>
      </w:pPr>
    </w:lvl>
    <w:lvl w:ilvl="3" w:tplc="C624061C" w:tentative="1">
      <w:start w:val="1"/>
      <w:numFmt w:val="lowerLetter"/>
      <w:lvlText w:val="%4."/>
      <w:lvlJc w:val="left"/>
      <w:pPr>
        <w:tabs>
          <w:tab w:val="num" w:pos="2880"/>
        </w:tabs>
        <w:ind w:left="2880" w:hanging="360"/>
      </w:pPr>
    </w:lvl>
    <w:lvl w:ilvl="4" w:tplc="C9BA62BA" w:tentative="1">
      <w:start w:val="1"/>
      <w:numFmt w:val="lowerLetter"/>
      <w:lvlText w:val="%5."/>
      <w:lvlJc w:val="left"/>
      <w:pPr>
        <w:tabs>
          <w:tab w:val="num" w:pos="3600"/>
        </w:tabs>
        <w:ind w:left="3600" w:hanging="360"/>
      </w:pPr>
    </w:lvl>
    <w:lvl w:ilvl="5" w:tplc="DCAEA558" w:tentative="1">
      <w:start w:val="1"/>
      <w:numFmt w:val="lowerLetter"/>
      <w:lvlText w:val="%6."/>
      <w:lvlJc w:val="left"/>
      <w:pPr>
        <w:tabs>
          <w:tab w:val="num" w:pos="4320"/>
        </w:tabs>
        <w:ind w:left="4320" w:hanging="360"/>
      </w:pPr>
    </w:lvl>
    <w:lvl w:ilvl="6" w:tplc="A4700D86" w:tentative="1">
      <w:start w:val="1"/>
      <w:numFmt w:val="lowerLetter"/>
      <w:lvlText w:val="%7."/>
      <w:lvlJc w:val="left"/>
      <w:pPr>
        <w:tabs>
          <w:tab w:val="num" w:pos="5040"/>
        </w:tabs>
        <w:ind w:left="5040" w:hanging="360"/>
      </w:pPr>
    </w:lvl>
    <w:lvl w:ilvl="7" w:tplc="1C5AF5B4" w:tentative="1">
      <w:start w:val="1"/>
      <w:numFmt w:val="lowerLetter"/>
      <w:lvlText w:val="%8."/>
      <w:lvlJc w:val="left"/>
      <w:pPr>
        <w:tabs>
          <w:tab w:val="num" w:pos="5760"/>
        </w:tabs>
        <w:ind w:left="5760" w:hanging="360"/>
      </w:pPr>
    </w:lvl>
    <w:lvl w:ilvl="8" w:tplc="AAA2BB60" w:tentative="1">
      <w:start w:val="1"/>
      <w:numFmt w:val="lowerLetter"/>
      <w:lvlText w:val="%9."/>
      <w:lvlJc w:val="left"/>
      <w:pPr>
        <w:tabs>
          <w:tab w:val="num" w:pos="6480"/>
        </w:tabs>
        <w:ind w:left="6480" w:hanging="360"/>
      </w:pPr>
    </w:lvl>
  </w:abstractNum>
  <w:abstractNum w:abstractNumId="7" w15:restartNumberingAfterBreak="0">
    <w:nsid w:val="1D9C22BE"/>
    <w:multiLevelType w:val="hybridMultilevel"/>
    <w:tmpl w:val="1BFAADD4"/>
    <w:lvl w:ilvl="0" w:tplc="041F0017">
      <w:start w:val="1"/>
      <w:numFmt w:val="lowerLetter"/>
      <w:lvlText w:val="%1)"/>
      <w:lvlJc w:val="left"/>
      <w:pPr>
        <w:ind w:left="930" w:hanging="360"/>
      </w:p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8" w15:restartNumberingAfterBreak="0">
    <w:nsid w:val="209B09D7"/>
    <w:multiLevelType w:val="hybridMultilevel"/>
    <w:tmpl w:val="D8EEDC14"/>
    <w:lvl w:ilvl="0" w:tplc="041F0011">
      <w:start w:val="1"/>
      <w:numFmt w:val="decimal"/>
      <w:lvlText w:val="%1)"/>
      <w:lvlJc w:val="left"/>
      <w:pPr>
        <w:tabs>
          <w:tab w:val="num" w:pos="720"/>
        </w:tabs>
        <w:ind w:left="720" w:hanging="360"/>
      </w:pPr>
    </w:lvl>
    <w:lvl w:ilvl="1" w:tplc="CA0253D2" w:tentative="1">
      <w:start w:val="1"/>
      <w:numFmt w:val="decimal"/>
      <w:lvlText w:val="%2)"/>
      <w:lvlJc w:val="left"/>
      <w:pPr>
        <w:tabs>
          <w:tab w:val="num" w:pos="1440"/>
        </w:tabs>
        <w:ind w:left="1440" w:hanging="360"/>
      </w:pPr>
    </w:lvl>
    <w:lvl w:ilvl="2" w:tplc="0C1AB446" w:tentative="1">
      <w:start w:val="1"/>
      <w:numFmt w:val="decimal"/>
      <w:lvlText w:val="%3)"/>
      <w:lvlJc w:val="left"/>
      <w:pPr>
        <w:tabs>
          <w:tab w:val="num" w:pos="2160"/>
        </w:tabs>
        <w:ind w:left="2160" w:hanging="360"/>
      </w:pPr>
    </w:lvl>
    <w:lvl w:ilvl="3" w:tplc="58DC4162" w:tentative="1">
      <w:start w:val="1"/>
      <w:numFmt w:val="decimal"/>
      <w:lvlText w:val="%4)"/>
      <w:lvlJc w:val="left"/>
      <w:pPr>
        <w:tabs>
          <w:tab w:val="num" w:pos="2880"/>
        </w:tabs>
        <w:ind w:left="2880" w:hanging="360"/>
      </w:pPr>
    </w:lvl>
    <w:lvl w:ilvl="4" w:tplc="BA48E2F4" w:tentative="1">
      <w:start w:val="1"/>
      <w:numFmt w:val="decimal"/>
      <w:lvlText w:val="%5)"/>
      <w:lvlJc w:val="left"/>
      <w:pPr>
        <w:tabs>
          <w:tab w:val="num" w:pos="3600"/>
        </w:tabs>
        <w:ind w:left="3600" w:hanging="360"/>
      </w:pPr>
    </w:lvl>
    <w:lvl w:ilvl="5" w:tplc="45C4C5BA" w:tentative="1">
      <w:start w:val="1"/>
      <w:numFmt w:val="decimal"/>
      <w:lvlText w:val="%6)"/>
      <w:lvlJc w:val="left"/>
      <w:pPr>
        <w:tabs>
          <w:tab w:val="num" w:pos="4320"/>
        </w:tabs>
        <w:ind w:left="4320" w:hanging="360"/>
      </w:pPr>
    </w:lvl>
    <w:lvl w:ilvl="6" w:tplc="F80C806A" w:tentative="1">
      <w:start w:val="1"/>
      <w:numFmt w:val="decimal"/>
      <w:lvlText w:val="%7)"/>
      <w:lvlJc w:val="left"/>
      <w:pPr>
        <w:tabs>
          <w:tab w:val="num" w:pos="5040"/>
        </w:tabs>
        <w:ind w:left="5040" w:hanging="360"/>
      </w:pPr>
    </w:lvl>
    <w:lvl w:ilvl="7" w:tplc="09EE2B52" w:tentative="1">
      <w:start w:val="1"/>
      <w:numFmt w:val="decimal"/>
      <w:lvlText w:val="%8)"/>
      <w:lvlJc w:val="left"/>
      <w:pPr>
        <w:tabs>
          <w:tab w:val="num" w:pos="5760"/>
        </w:tabs>
        <w:ind w:left="5760" w:hanging="360"/>
      </w:pPr>
    </w:lvl>
    <w:lvl w:ilvl="8" w:tplc="5262EAD6" w:tentative="1">
      <w:start w:val="1"/>
      <w:numFmt w:val="decimal"/>
      <w:lvlText w:val="%9)"/>
      <w:lvlJc w:val="left"/>
      <w:pPr>
        <w:tabs>
          <w:tab w:val="num" w:pos="6480"/>
        </w:tabs>
        <w:ind w:left="6480" w:hanging="360"/>
      </w:pPr>
    </w:lvl>
  </w:abstractNum>
  <w:abstractNum w:abstractNumId="9" w15:restartNumberingAfterBreak="0">
    <w:nsid w:val="21B0187A"/>
    <w:multiLevelType w:val="multilevel"/>
    <w:tmpl w:val="89FE75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047240"/>
    <w:multiLevelType w:val="hybridMultilevel"/>
    <w:tmpl w:val="982EC8A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A1471F0"/>
    <w:multiLevelType w:val="hybridMultilevel"/>
    <w:tmpl w:val="485C7746"/>
    <w:lvl w:ilvl="0" w:tplc="49268DA8">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39968934">
      <w:start w:val="1"/>
      <w:numFmt w:val="upperLetter"/>
      <w:lvlText w:val="%3."/>
      <w:lvlJc w:val="left"/>
      <w:pPr>
        <w:ind w:left="2700" w:hanging="360"/>
      </w:pPr>
      <w:rPr>
        <w:rFonts w:hint="default"/>
        <w:b/>
      </w:r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2B1B5D61"/>
    <w:multiLevelType w:val="hybridMultilevel"/>
    <w:tmpl w:val="47A6F9A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B3B32B5"/>
    <w:multiLevelType w:val="hybridMultilevel"/>
    <w:tmpl w:val="1E7CE9C8"/>
    <w:lvl w:ilvl="0" w:tplc="63A65AF4">
      <w:start w:val="1"/>
      <w:numFmt w:val="bullet"/>
      <w:lvlText w:val=""/>
      <w:lvlJc w:val="left"/>
      <w:pPr>
        <w:tabs>
          <w:tab w:val="num" w:pos="720"/>
        </w:tabs>
        <w:ind w:left="720" w:hanging="360"/>
      </w:pPr>
      <w:rPr>
        <w:rFonts w:ascii="Wingdings" w:hAnsi="Wingdings" w:hint="default"/>
      </w:rPr>
    </w:lvl>
    <w:lvl w:ilvl="1" w:tplc="C472006C">
      <w:start w:val="1"/>
      <w:numFmt w:val="bullet"/>
      <w:lvlText w:val=""/>
      <w:lvlJc w:val="left"/>
      <w:pPr>
        <w:tabs>
          <w:tab w:val="num" w:pos="1440"/>
        </w:tabs>
        <w:ind w:left="1440" w:hanging="360"/>
      </w:pPr>
      <w:rPr>
        <w:rFonts w:ascii="Wingdings" w:hAnsi="Wingdings" w:hint="default"/>
      </w:rPr>
    </w:lvl>
    <w:lvl w:ilvl="2" w:tplc="875AF190" w:tentative="1">
      <w:start w:val="1"/>
      <w:numFmt w:val="bullet"/>
      <w:lvlText w:val=""/>
      <w:lvlJc w:val="left"/>
      <w:pPr>
        <w:tabs>
          <w:tab w:val="num" w:pos="2160"/>
        </w:tabs>
        <w:ind w:left="2160" w:hanging="360"/>
      </w:pPr>
      <w:rPr>
        <w:rFonts w:ascii="Wingdings" w:hAnsi="Wingdings" w:hint="default"/>
      </w:rPr>
    </w:lvl>
    <w:lvl w:ilvl="3" w:tplc="E48A2F18" w:tentative="1">
      <w:start w:val="1"/>
      <w:numFmt w:val="bullet"/>
      <w:lvlText w:val=""/>
      <w:lvlJc w:val="left"/>
      <w:pPr>
        <w:tabs>
          <w:tab w:val="num" w:pos="2880"/>
        </w:tabs>
        <w:ind w:left="2880" w:hanging="360"/>
      </w:pPr>
      <w:rPr>
        <w:rFonts w:ascii="Wingdings" w:hAnsi="Wingdings" w:hint="default"/>
      </w:rPr>
    </w:lvl>
    <w:lvl w:ilvl="4" w:tplc="16643B00" w:tentative="1">
      <w:start w:val="1"/>
      <w:numFmt w:val="bullet"/>
      <w:lvlText w:val=""/>
      <w:lvlJc w:val="left"/>
      <w:pPr>
        <w:tabs>
          <w:tab w:val="num" w:pos="3600"/>
        </w:tabs>
        <w:ind w:left="3600" w:hanging="360"/>
      </w:pPr>
      <w:rPr>
        <w:rFonts w:ascii="Wingdings" w:hAnsi="Wingdings" w:hint="default"/>
      </w:rPr>
    </w:lvl>
    <w:lvl w:ilvl="5" w:tplc="D728B670" w:tentative="1">
      <w:start w:val="1"/>
      <w:numFmt w:val="bullet"/>
      <w:lvlText w:val=""/>
      <w:lvlJc w:val="left"/>
      <w:pPr>
        <w:tabs>
          <w:tab w:val="num" w:pos="4320"/>
        </w:tabs>
        <w:ind w:left="4320" w:hanging="360"/>
      </w:pPr>
      <w:rPr>
        <w:rFonts w:ascii="Wingdings" w:hAnsi="Wingdings" w:hint="default"/>
      </w:rPr>
    </w:lvl>
    <w:lvl w:ilvl="6" w:tplc="7108D3A0" w:tentative="1">
      <w:start w:val="1"/>
      <w:numFmt w:val="bullet"/>
      <w:lvlText w:val=""/>
      <w:lvlJc w:val="left"/>
      <w:pPr>
        <w:tabs>
          <w:tab w:val="num" w:pos="5040"/>
        </w:tabs>
        <w:ind w:left="5040" w:hanging="360"/>
      </w:pPr>
      <w:rPr>
        <w:rFonts w:ascii="Wingdings" w:hAnsi="Wingdings" w:hint="default"/>
      </w:rPr>
    </w:lvl>
    <w:lvl w:ilvl="7" w:tplc="2B90A216" w:tentative="1">
      <w:start w:val="1"/>
      <w:numFmt w:val="bullet"/>
      <w:lvlText w:val=""/>
      <w:lvlJc w:val="left"/>
      <w:pPr>
        <w:tabs>
          <w:tab w:val="num" w:pos="5760"/>
        </w:tabs>
        <w:ind w:left="5760" w:hanging="360"/>
      </w:pPr>
      <w:rPr>
        <w:rFonts w:ascii="Wingdings" w:hAnsi="Wingdings" w:hint="default"/>
      </w:rPr>
    </w:lvl>
    <w:lvl w:ilvl="8" w:tplc="A664C90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685061"/>
    <w:multiLevelType w:val="multilevel"/>
    <w:tmpl w:val="BD6C6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566A3A"/>
    <w:multiLevelType w:val="hybridMultilevel"/>
    <w:tmpl w:val="1D26C1EC"/>
    <w:lvl w:ilvl="0" w:tplc="FCFAB204">
      <w:start w:val="3"/>
      <w:numFmt w:val="decimal"/>
      <w:lvlText w:val="%1."/>
      <w:lvlJc w:val="left"/>
      <w:pPr>
        <w:tabs>
          <w:tab w:val="num" w:pos="720"/>
        </w:tabs>
        <w:ind w:left="720" w:hanging="360"/>
      </w:pPr>
    </w:lvl>
    <w:lvl w:ilvl="1" w:tplc="D6A2B512" w:tentative="1">
      <w:start w:val="1"/>
      <w:numFmt w:val="decimal"/>
      <w:lvlText w:val="%2."/>
      <w:lvlJc w:val="left"/>
      <w:pPr>
        <w:tabs>
          <w:tab w:val="num" w:pos="1440"/>
        </w:tabs>
        <w:ind w:left="1440" w:hanging="360"/>
      </w:pPr>
    </w:lvl>
    <w:lvl w:ilvl="2" w:tplc="EB6C2260" w:tentative="1">
      <w:start w:val="1"/>
      <w:numFmt w:val="decimal"/>
      <w:lvlText w:val="%3."/>
      <w:lvlJc w:val="left"/>
      <w:pPr>
        <w:tabs>
          <w:tab w:val="num" w:pos="2160"/>
        </w:tabs>
        <w:ind w:left="2160" w:hanging="360"/>
      </w:pPr>
    </w:lvl>
    <w:lvl w:ilvl="3" w:tplc="224C0FF8" w:tentative="1">
      <w:start w:val="1"/>
      <w:numFmt w:val="decimal"/>
      <w:lvlText w:val="%4."/>
      <w:lvlJc w:val="left"/>
      <w:pPr>
        <w:tabs>
          <w:tab w:val="num" w:pos="2880"/>
        </w:tabs>
        <w:ind w:left="2880" w:hanging="360"/>
      </w:pPr>
    </w:lvl>
    <w:lvl w:ilvl="4" w:tplc="DCAA1696" w:tentative="1">
      <w:start w:val="1"/>
      <w:numFmt w:val="decimal"/>
      <w:lvlText w:val="%5."/>
      <w:lvlJc w:val="left"/>
      <w:pPr>
        <w:tabs>
          <w:tab w:val="num" w:pos="3600"/>
        </w:tabs>
        <w:ind w:left="3600" w:hanging="360"/>
      </w:pPr>
    </w:lvl>
    <w:lvl w:ilvl="5" w:tplc="BD9A6556" w:tentative="1">
      <w:start w:val="1"/>
      <w:numFmt w:val="decimal"/>
      <w:lvlText w:val="%6."/>
      <w:lvlJc w:val="left"/>
      <w:pPr>
        <w:tabs>
          <w:tab w:val="num" w:pos="4320"/>
        </w:tabs>
        <w:ind w:left="4320" w:hanging="360"/>
      </w:pPr>
    </w:lvl>
    <w:lvl w:ilvl="6" w:tplc="E9666D52" w:tentative="1">
      <w:start w:val="1"/>
      <w:numFmt w:val="decimal"/>
      <w:lvlText w:val="%7."/>
      <w:lvlJc w:val="left"/>
      <w:pPr>
        <w:tabs>
          <w:tab w:val="num" w:pos="5040"/>
        </w:tabs>
        <w:ind w:left="5040" w:hanging="360"/>
      </w:pPr>
    </w:lvl>
    <w:lvl w:ilvl="7" w:tplc="5CD48E80" w:tentative="1">
      <w:start w:val="1"/>
      <w:numFmt w:val="decimal"/>
      <w:lvlText w:val="%8."/>
      <w:lvlJc w:val="left"/>
      <w:pPr>
        <w:tabs>
          <w:tab w:val="num" w:pos="5760"/>
        </w:tabs>
        <w:ind w:left="5760" w:hanging="360"/>
      </w:pPr>
    </w:lvl>
    <w:lvl w:ilvl="8" w:tplc="4524C49E" w:tentative="1">
      <w:start w:val="1"/>
      <w:numFmt w:val="decimal"/>
      <w:lvlText w:val="%9."/>
      <w:lvlJc w:val="left"/>
      <w:pPr>
        <w:tabs>
          <w:tab w:val="num" w:pos="6480"/>
        </w:tabs>
        <w:ind w:left="6480" w:hanging="360"/>
      </w:pPr>
    </w:lvl>
  </w:abstractNum>
  <w:abstractNum w:abstractNumId="16" w15:restartNumberingAfterBreak="0">
    <w:nsid w:val="33F62279"/>
    <w:multiLevelType w:val="hybridMultilevel"/>
    <w:tmpl w:val="BF0E02C2"/>
    <w:lvl w:ilvl="0" w:tplc="041F0003">
      <w:start w:val="1"/>
      <w:numFmt w:val="bullet"/>
      <w:lvlText w:val="o"/>
      <w:lvlJc w:val="left"/>
      <w:pPr>
        <w:ind w:left="720" w:hanging="360"/>
      </w:pPr>
      <w:rPr>
        <w:rFonts w:ascii="Courier New" w:hAnsi="Courier New" w:cs="Courier New" w:hint="default"/>
      </w:rPr>
    </w:lvl>
    <w:lvl w:ilvl="1" w:tplc="041F0001">
      <w:start w:val="1"/>
      <w:numFmt w:val="bullet"/>
      <w:lvlText w:val=""/>
      <w:lvlJc w:val="left"/>
      <w:pPr>
        <w:ind w:left="1440" w:hanging="360"/>
      </w:pPr>
      <w:rPr>
        <w:rFonts w:ascii="Symbol" w:hAnsi="Symbol"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6005B21"/>
    <w:multiLevelType w:val="hybridMultilevel"/>
    <w:tmpl w:val="B324E62C"/>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8" w15:restartNumberingAfterBreak="0">
    <w:nsid w:val="37C36880"/>
    <w:multiLevelType w:val="hybridMultilevel"/>
    <w:tmpl w:val="25D0F2F0"/>
    <w:lvl w:ilvl="0" w:tplc="FFFFFFFF">
      <w:start w:val="1"/>
      <w:numFmt w:val="bullet"/>
      <w:lvlText w:val=""/>
      <w:lvlJc w:val="left"/>
      <w:pPr>
        <w:tabs>
          <w:tab w:val="num" w:pos="720"/>
        </w:tabs>
        <w:ind w:left="720" w:hanging="360"/>
      </w:pPr>
      <w:rPr>
        <w:rFonts w:ascii="Wingdings" w:hAnsi="Wingdings" w:hint="default"/>
      </w:rPr>
    </w:lvl>
    <w:lvl w:ilvl="1" w:tplc="041F0005">
      <w:start w:val="1"/>
      <w:numFmt w:val="bullet"/>
      <w:lvlText w:val=""/>
      <w:lvlJc w:val="left"/>
      <w:pPr>
        <w:ind w:left="72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A55D16"/>
    <w:multiLevelType w:val="multilevel"/>
    <w:tmpl w:val="E18C3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674E9F"/>
    <w:multiLevelType w:val="hybridMultilevel"/>
    <w:tmpl w:val="04BAA97C"/>
    <w:lvl w:ilvl="0" w:tplc="878690CC">
      <w:start w:val="1"/>
      <w:numFmt w:val="bullet"/>
      <w:lvlText w:val=""/>
      <w:lvlJc w:val="left"/>
      <w:pPr>
        <w:tabs>
          <w:tab w:val="num" w:pos="720"/>
        </w:tabs>
        <w:ind w:left="720" w:hanging="360"/>
      </w:pPr>
      <w:rPr>
        <w:rFonts w:ascii="Wingdings" w:hAnsi="Wingdings" w:hint="default"/>
      </w:rPr>
    </w:lvl>
    <w:lvl w:ilvl="1" w:tplc="7F4619B8" w:tentative="1">
      <w:start w:val="1"/>
      <w:numFmt w:val="bullet"/>
      <w:lvlText w:val=""/>
      <w:lvlJc w:val="left"/>
      <w:pPr>
        <w:tabs>
          <w:tab w:val="num" w:pos="1440"/>
        </w:tabs>
        <w:ind w:left="1440" w:hanging="360"/>
      </w:pPr>
      <w:rPr>
        <w:rFonts w:ascii="Wingdings" w:hAnsi="Wingdings" w:hint="default"/>
      </w:rPr>
    </w:lvl>
    <w:lvl w:ilvl="2" w:tplc="E9283D6E" w:tentative="1">
      <w:start w:val="1"/>
      <w:numFmt w:val="bullet"/>
      <w:lvlText w:val=""/>
      <w:lvlJc w:val="left"/>
      <w:pPr>
        <w:tabs>
          <w:tab w:val="num" w:pos="2160"/>
        </w:tabs>
        <w:ind w:left="2160" w:hanging="360"/>
      </w:pPr>
      <w:rPr>
        <w:rFonts w:ascii="Wingdings" w:hAnsi="Wingdings" w:hint="default"/>
      </w:rPr>
    </w:lvl>
    <w:lvl w:ilvl="3" w:tplc="0FF6C486" w:tentative="1">
      <w:start w:val="1"/>
      <w:numFmt w:val="bullet"/>
      <w:lvlText w:val=""/>
      <w:lvlJc w:val="left"/>
      <w:pPr>
        <w:tabs>
          <w:tab w:val="num" w:pos="2880"/>
        </w:tabs>
        <w:ind w:left="2880" w:hanging="360"/>
      </w:pPr>
      <w:rPr>
        <w:rFonts w:ascii="Wingdings" w:hAnsi="Wingdings" w:hint="default"/>
      </w:rPr>
    </w:lvl>
    <w:lvl w:ilvl="4" w:tplc="DEDE804C" w:tentative="1">
      <w:start w:val="1"/>
      <w:numFmt w:val="bullet"/>
      <w:lvlText w:val=""/>
      <w:lvlJc w:val="left"/>
      <w:pPr>
        <w:tabs>
          <w:tab w:val="num" w:pos="3600"/>
        </w:tabs>
        <w:ind w:left="3600" w:hanging="360"/>
      </w:pPr>
      <w:rPr>
        <w:rFonts w:ascii="Wingdings" w:hAnsi="Wingdings" w:hint="default"/>
      </w:rPr>
    </w:lvl>
    <w:lvl w:ilvl="5" w:tplc="625CF426" w:tentative="1">
      <w:start w:val="1"/>
      <w:numFmt w:val="bullet"/>
      <w:lvlText w:val=""/>
      <w:lvlJc w:val="left"/>
      <w:pPr>
        <w:tabs>
          <w:tab w:val="num" w:pos="4320"/>
        </w:tabs>
        <w:ind w:left="4320" w:hanging="360"/>
      </w:pPr>
      <w:rPr>
        <w:rFonts w:ascii="Wingdings" w:hAnsi="Wingdings" w:hint="default"/>
      </w:rPr>
    </w:lvl>
    <w:lvl w:ilvl="6" w:tplc="0256D57E" w:tentative="1">
      <w:start w:val="1"/>
      <w:numFmt w:val="bullet"/>
      <w:lvlText w:val=""/>
      <w:lvlJc w:val="left"/>
      <w:pPr>
        <w:tabs>
          <w:tab w:val="num" w:pos="5040"/>
        </w:tabs>
        <w:ind w:left="5040" w:hanging="360"/>
      </w:pPr>
      <w:rPr>
        <w:rFonts w:ascii="Wingdings" w:hAnsi="Wingdings" w:hint="default"/>
      </w:rPr>
    </w:lvl>
    <w:lvl w:ilvl="7" w:tplc="C1E2A9C6" w:tentative="1">
      <w:start w:val="1"/>
      <w:numFmt w:val="bullet"/>
      <w:lvlText w:val=""/>
      <w:lvlJc w:val="left"/>
      <w:pPr>
        <w:tabs>
          <w:tab w:val="num" w:pos="5760"/>
        </w:tabs>
        <w:ind w:left="5760" w:hanging="360"/>
      </w:pPr>
      <w:rPr>
        <w:rFonts w:ascii="Wingdings" w:hAnsi="Wingdings" w:hint="default"/>
      </w:rPr>
    </w:lvl>
    <w:lvl w:ilvl="8" w:tplc="B1FA370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8637A4"/>
    <w:multiLevelType w:val="multilevel"/>
    <w:tmpl w:val="7C765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5B2FCD"/>
    <w:multiLevelType w:val="hybridMultilevel"/>
    <w:tmpl w:val="3516D7B2"/>
    <w:lvl w:ilvl="0" w:tplc="6302B42E">
      <w:start w:val="1"/>
      <w:numFmt w:val="bullet"/>
      <w:lvlText w:val=""/>
      <w:lvlJc w:val="left"/>
      <w:pPr>
        <w:tabs>
          <w:tab w:val="num" w:pos="720"/>
        </w:tabs>
        <w:ind w:left="720" w:hanging="360"/>
      </w:pPr>
      <w:rPr>
        <w:rFonts w:ascii="Wingdings" w:hAnsi="Wingdings" w:hint="default"/>
      </w:rPr>
    </w:lvl>
    <w:lvl w:ilvl="1" w:tplc="D546979E">
      <w:start w:val="1"/>
      <w:numFmt w:val="bullet"/>
      <w:lvlText w:val=""/>
      <w:lvlJc w:val="left"/>
      <w:pPr>
        <w:tabs>
          <w:tab w:val="num" w:pos="1440"/>
        </w:tabs>
        <w:ind w:left="1440" w:hanging="360"/>
      </w:pPr>
      <w:rPr>
        <w:rFonts w:ascii="Wingdings" w:hAnsi="Wingdings" w:hint="default"/>
      </w:rPr>
    </w:lvl>
    <w:lvl w:ilvl="2" w:tplc="1A78BC20" w:tentative="1">
      <w:start w:val="1"/>
      <w:numFmt w:val="bullet"/>
      <w:lvlText w:val=""/>
      <w:lvlJc w:val="left"/>
      <w:pPr>
        <w:tabs>
          <w:tab w:val="num" w:pos="2160"/>
        </w:tabs>
        <w:ind w:left="2160" w:hanging="360"/>
      </w:pPr>
      <w:rPr>
        <w:rFonts w:ascii="Wingdings" w:hAnsi="Wingdings" w:hint="default"/>
      </w:rPr>
    </w:lvl>
    <w:lvl w:ilvl="3" w:tplc="C270B628" w:tentative="1">
      <w:start w:val="1"/>
      <w:numFmt w:val="bullet"/>
      <w:lvlText w:val=""/>
      <w:lvlJc w:val="left"/>
      <w:pPr>
        <w:tabs>
          <w:tab w:val="num" w:pos="2880"/>
        </w:tabs>
        <w:ind w:left="2880" w:hanging="360"/>
      </w:pPr>
      <w:rPr>
        <w:rFonts w:ascii="Wingdings" w:hAnsi="Wingdings" w:hint="default"/>
      </w:rPr>
    </w:lvl>
    <w:lvl w:ilvl="4" w:tplc="AFB43B64" w:tentative="1">
      <w:start w:val="1"/>
      <w:numFmt w:val="bullet"/>
      <w:lvlText w:val=""/>
      <w:lvlJc w:val="left"/>
      <w:pPr>
        <w:tabs>
          <w:tab w:val="num" w:pos="3600"/>
        </w:tabs>
        <w:ind w:left="3600" w:hanging="360"/>
      </w:pPr>
      <w:rPr>
        <w:rFonts w:ascii="Wingdings" w:hAnsi="Wingdings" w:hint="default"/>
      </w:rPr>
    </w:lvl>
    <w:lvl w:ilvl="5" w:tplc="C6B49050" w:tentative="1">
      <w:start w:val="1"/>
      <w:numFmt w:val="bullet"/>
      <w:lvlText w:val=""/>
      <w:lvlJc w:val="left"/>
      <w:pPr>
        <w:tabs>
          <w:tab w:val="num" w:pos="4320"/>
        </w:tabs>
        <w:ind w:left="4320" w:hanging="360"/>
      </w:pPr>
      <w:rPr>
        <w:rFonts w:ascii="Wingdings" w:hAnsi="Wingdings" w:hint="default"/>
      </w:rPr>
    </w:lvl>
    <w:lvl w:ilvl="6" w:tplc="F0F46534" w:tentative="1">
      <w:start w:val="1"/>
      <w:numFmt w:val="bullet"/>
      <w:lvlText w:val=""/>
      <w:lvlJc w:val="left"/>
      <w:pPr>
        <w:tabs>
          <w:tab w:val="num" w:pos="5040"/>
        </w:tabs>
        <w:ind w:left="5040" w:hanging="360"/>
      </w:pPr>
      <w:rPr>
        <w:rFonts w:ascii="Wingdings" w:hAnsi="Wingdings" w:hint="default"/>
      </w:rPr>
    </w:lvl>
    <w:lvl w:ilvl="7" w:tplc="DF4E6F60" w:tentative="1">
      <w:start w:val="1"/>
      <w:numFmt w:val="bullet"/>
      <w:lvlText w:val=""/>
      <w:lvlJc w:val="left"/>
      <w:pPr>
        <w:tabs>
          <w:tab w:val="num" w:pos="5760"/>
        </w:tabs>
        <w:ind w:left="5760" w:hanging="360"/>
      </w:pPr>
      <w:rPr>
        <w:rFonts w:ascii="Wingdings" w:hAnsi="Wingdings" w:hint="default"/>
      </w:rPr>
    </w:lvl>
    <w:lvl w:ilvl="8" w:tplc="51C69A9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BA50CA"/>
    <w:multiLevelType w:val="multilevel"/>
    <w:tmpl w:val="48DC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F4497D"/>
    <w:multiLevelType w:val="multilevel"/>
    <w:tmpl w:val="F104BF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A6679F"/>
    <w:multiLevelType w:val="hybridMultilevel"/>
    <w:tmpl w:val="FA10E6E6"/>
    <w:lvl w:ilvl="0" w:tplc="B3E602DE">
      <w:start w:val="1"/>
      <w:numFmt w:val="lowerLetter"/>
      <w:lvlText w:val="%1."/>
      <w:lvlJc w:val="left"/>
      <w:pPr>
        <w:tabs>
          <w:tab w:val="num" w:pos="720"/>
        </w:tabs>
        <w:ind w:left="720" w:hanging="360"/>
      </w:pPr>
    </w:lvl>
    <w:lvl w:ilvl="1" w:tplc="39562078">
      <w:start w:val="1"/>
      <w:numFmt w:val="decimal"/>
      <w:lvlText w:val="%2."/>
      <w:lvlJc w:val="left"/>
      <w:pPr>
        <w:tabs>
          <w:tab w:val="num" w:pos="1440"/>
        </w:tabs>
        <w:ind w:left="1440" w:hanging="360"/>
      </w:pPr>
    </w:lvl>
    <w:lvl w:ilvl="2" w:tplc="09C8BF30" w:tentative="1">
      <w:start w:val="1"/>
      <w:numFmt w:val="lowerLetter"/>
      <w:lvlText w:val="%3."/>
      <w:lvlJc w:val="left"/>
      <w:pPr>
        <w:tabs>
          <w:tab w:val="num" w:pos="2160"/>
        </w:tabs>
        <w:ind w:left="2160" w:hanging="360"/>
      </w:pPr>
    </w:lvl>
    <w:lvl w:ilvl="3" w:tplc="254E62D8" w:tentative="1">
      <w:start w:val="1"/>
      <w:numFmt w:val="lowerLetter"/>
      <w:lvlText w:val="%4."/>
      <w:lvlJc w:val="left"/>
      <w:pPr>
        <w:tabs>
          <w:tab w:val="num" w:pos="2880"/>
        </w:tabs>
        <w:ind w:left="2880" w:hanging="360"/>
      </w:pPr>
    </w:lvl>
    <w:lvl w:ilvl="4" w:tplc="8916BA0A" w:tentative="1">
      <w:start w:val="1"/>
      <w:numFmt w:val="lowerLetter"/>
      <w:lvlText w:val="%5."/>
      <w:lvlJc w:val="left"/>
      <w:pPr>
        <w:tabs>
          <w:tab w:val="num" w:pos="3600"/>
        </w:tabs>
        <w:ind w:left="3600" w:hanging="360"/>
      </w:pPr>
    </w:lvl>
    <w:lvl w:ilvl="5" w:tplc="C5F4975E" w:tentative="1">
      <w:start w:val="1"/>
      <w:numFmt w:val="lowerLetter"/>
      <w:lvlText w:val="%6."/>
      <w:lvlJc w:val="left"/>
      <w:pPr>
        <w:tabs>
          <w:tab w:val="num" w:pos="4320"/>
        </w:tabs>
        <w:ind w:left="4320" w:hanging="360"/>
      </w:pPr>
    </w:lvl>
    <w:lvl w:ilvl="6" w:tplc="60E00270" w:tentative="1">
      <w:start w:val="1"/>
      <w:numFmt w:val="lowerLetter"/>
      <w:lvlText w:val="%7."/>
      <w:lvlJc w:val="left"/>
      <w:pPr>
        <w:tabs>
          <w:tab w:val="num" w:pos="5040"/>
        </w:tabs>
        <w:ind w:left="5040" w:hanging="360"/>
      </w:pPr>
    </w:lvl>
    <w:lvl w:ilvl="7" w:tplc="C262E69A" w:tentative="1">
      <w:start w:val="1"/>
      <w:numFmt w:val="lowerLetter"/>
      <w:lvlText w:val="%8."/>
      <w:lvlJc w:val="left"/>
      <w:pPr>
        <w:tabs>
          <w:tab w:val="num" w:pos="5760"/>
        </w:tabs>
        <w:ind w:left="5760" w:hanging="360"/>
      </w:pPr>
    </w:lvl>
    <w:lvl w:ilvl="8" w:tplc="3C3C279E" w:tentative="1">
      <w:start w:val="1"/>
      <w:numFmt w:val="lowerLetter"/>
      <w:lvlText w:val="%9."/>
      <w:lvlJc w:val="left"/>
      <w:pPr>
        <w:tabs>
          <w:tab w:val="num" w:pos="6480"/>
        </w:tabs>
        <w:ind w:left="6480" w:hanging="360"/>
      </w:pPr>
    </w:lvl>
  </w:abstractNum>
  <w:abstractNum w:abstractNumId="26" w15:restartNumberingAfterBreak="0">
    <w:nsid w:val="4C801739"/>
    <w:multiLevelType w:val="multilevel"/>
    <w:tmpl w:val="3C005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F70EDB"/>
    <w:multiLevelType w:val="multilevel"/>
    <w:tmpl w:val="1CCE4F66"/>
    <w:lvl w:ilvl="0">
      <w:start w:val="1"/>
      <w:numFmt w:val="decimal"/>
      <w:lvlText w:val="%1."/>
      <w:lvlJc w:val="left"/>
      <w:pPr>
        <w:tabs>
          <w:tab w:val="num" w:pos="1423"/>
        </w:tabs>
        <w:ind w:left="1423" w:hanging="360"/>
      </w:pPr>
    </w:lvl>
    <w:lvl w:ilvl="1" w:tentative="1">
      <w:start w:val="1"/>
      <w:numFmt w:val="decimal"/>
      <w:lvlText w:val="%2."/>
      <w:lvlJc w:val="left"/>
      <w:pPr>
        <w:tabs>
          <w:tab w:val="num" w:pos="2143"/>
        </w:tabs>
        <w:ind w:left="2143" w:hanging="360"/>
      </w:pPr>
    </w:lvl>
    <w:lvl w:ilvl="2" w:tentative="1">
      <w:start w:val="1"/>
      <w:numFmt w:val="decimal"/>
      <w:lvlText w:val="%3."/>
      <w:lvlJc w:val="left"/>
      <w:pPr>
        <w:tabs>
          <w:tab w:val="num" w:pos="2863"/>
        </w:tabs>
        <w:ind w:left="2863" w:hanging="360"/>
      </w:pPr>
    </w:lvl>
    <w:lvl w:ilvl="3" w:tentative="1">
      <w:start w:val="1"/>
      <w:numFmt w:val="decimal"/>
      <w:lvlText w:val="%4."/>
      <w:lvlJc w:val="left"/>
      <w:pPr>
        <w:tabs>
          <w:tab w:val="num" w:pos="3583"/>
        </w:tabs>
        <w:ind w:left="3583" w:hanging="360"/>
      </w:pPr>
    </w:lvl>
    <w:lvl w:ilvl="4" w:tentative="1">
      <w:start w:val="1"/>
      <w:numFmt w:val="decimal"/>
      <w:lvlText w:val="%5."/>
      <w:lvlJc w:val="left"/>
      <w:pPr>
        <w:tabs>
          <w:tab w:val="num" w:pos="4303"/>
        </w:tabs>
        <w:ind w:left="4303" w:hanging="360"/>
      </w:pPr>
    </w:lvl>
    <w:lvl w:ilvl="5" w:tentative="1">
      <w:start w:val="1"/>
      <w:numFmt w:val="decimal"/>
      <w:lvlText w:val="%6."/>
      <w:lvlJc w:val="left"/>
      <w:pPr>
        <w:tabs>
          <w:tab w:val="num" w:pos="5023"/>
        </w:tabs>
        <w:ind w:left="5023" w:hanging="360"/>
      </w:pPr>
    </w:lvl>
    <w:lvl w:ilvl="6" w:tentative="1">
      <w:start w:val="1"/>
      <w:numFmt w:val="decimal"/>
      <w:lvlText w:val="%7."/>
      <w:lvlJc w:val="left"/>
      <w:pPr>
        <w:tabs>
          <w:tab w:val="num" w:pos="5743"/>
        </w:tabs>
        <w:ind w:left="5743" w:hanging="360"/>
      </w:pPr>
    </w:lvl>
    <w:lvl w:ilvl="7" w:tentative="1">
      <w:start w:val="1"/>
      <w:numFmt w:val="decimal"/>
      <w:lvlText w:val="%8."/>
      <w:lvlJc w:val="left"/>
      <w:pPr>
        <w:tabs>
          <w:tab w:val="num" w:pos="6463"/>
        </w:tabs>
        <w:ind w:left="6463" w:hanging="360"/>
      </w:pPr>
    </w:lvl>
    <w:lvl w:ilvl="8" w:tentative="1">
      <w:start w:val="1"/>
      <w:numFmt w:val="decimal"/>
      <w:lvlText w:val="%9."/>
      <w:lvlJc w:val="left"/>
      <w:pPr>
        <w:tabs>
          <w:tab w:val="num" w:pos="7183"/>
        </w:tabs>
        <w:ind w:left="7183" w:hanging="360"/>
      </w:pPr>
    </w:lvl>
  </w:abstractNum>
  <w:abstractNum w:abstractNumId="28" w15:restartNumberingAfterBreak="0">
    <w:nsid w:val="4F3A3893"/>
    <w:multiLevelType w:val="multilevel"/>
    <w:tmpl w:val="6032C4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A41BAE"/>
    <w:multiLevelType w:val="hybridMultilevel"/>
    <w:tmpl w:val="4D229340"/>
    <w:lvl w:ilvl="0" w:tplc="895E6528">
      <w:start w:val="1"/>
      <w:numFmt w:val="bullet"/>
      <w:lvlText w:val="•"/>
      <w:lvlJc w:val="left"/>
      <w:pPr>
        <w:tabs>
          <w:tab w:val="num" w:pos="720"/>
        </w:tabs>
        <w:ind w:left="720" w:hanging="360"/>
      </w:pPr>
      <w:rPr>
        <w:rFonts w:ascii="Arial" w:hAnsi="Arial" w:hint="default"/>
      </w:rPr>
    </w:lvl>
    <w:lvl w:ilvl="1" w:tplc="37AAC400" w:tentative="1">
      <w:start w:val="1"/>
      <w:numFmt w:val="bullet"/>
      <w:lvlText w:val="•"/>
      <w:lvlJc w:val="left"/>
      <w:pPr>
        <w:tabs>
          <w:tab w:val="num" w:pos="1440"/>
        </w:tabs>
        <w:ind w:left="1440" w:hanging="360"/>
      </w:pPr>
      <w:rPr>
        <w:rFonts w:ascii="Arial" w:hAnsi="Arial" w:hint="default"/>
      </w:rPr>
    </w:lvl>
    <w:lvl w:ilvl="2" w:tplc="DAFA443E" w:tentative="1">
      <w:start w:val="1"/>
      <w:numFmt w:val="bullet"/>
      <w:lvlText w:val="•"/>
      <w:lvlJc w:val="left"/>
      <w:pPr>
        <w:tabs>
          <w:tab w:val="num" w:pos="2160"/>
        </w:tabs>
        <w:ind w:left="2160" w:hanging="360"/>
      </w:pPr>
      <w:rPr>
        <w:rFonts w:ascii="Arial" w:hAnsi="Arial" w:hint="default"/>
      </w:rPr>
    </w:lvl>
    <w:lvl w:ilvl="3" w:tplc="49F82E0E" w:tentative="1">
      <w:start w:val="1"/>
      <w:numFmt w:val="bullet"/>
      <w:lvlText w:val="•"/>
      <w:lvlJc w:val="left"/>
      <w:pPr>
        <w:tabs>
          <w:tab w:val="num" w:pos="2880"/>
        </w:tabs>
        <w:ind w:left="2880" w:hanging="360"/>
      </w:pPr>
      <w:rPr>
        <w:rFonts w:ascii="Arial" w:hAnsi="Arial" w:hint="default"/>
      </w:rPr>
    </w:lvl>
    <w:lvl w:ilvl="4" w:tplc="1C8EE958" w:tentative="1">
      <w:start w:val="1"/>
      <w:numFmt w:val="bullet"/>
      <w:lvlText w:val="•"/>
      <w:lvlJc w:val="left"/>
      <w:pPr>
        <w:tabs>
          <w:tab w:val="num" w:pos="3600"/>
        </w:tabs>
        <w:ind w:left="3600" w:hanging="360"/>
      </w:pPr>
      <w:rPr>
        <w:rFonts w:ascii="Arial" w:hAnsi="Arial" w:hint="default"/>
      </w:rPr>
    </w:lvl>
    <w:lvl w:ilvl="5" w:tplc="69569AF8" w:tentative="1">
      <w:start w:val="1"/>
      <w:numFmt w:val="bullet"/>
      <w:lvlText w:val="•"/>
      <w:lvlJc w:val="left"/>
      <w:pPr>
        <w:tabs>
          <w:tab w:val="num" w:pos="4320"/>
        </w:tabs>
        <w:ind w:left="4320" w:hanging="360"/>
      </w:pPr>
      <w:rPr>
        <w:rFonts w:ascii="Arial" w:hAnsi="Arial" w:hint="default"/>
      </w:rPr>
    </w:lvl>
    <w:lvl w:ilvl="6" w:tplc="98C436C6" w:tentative="1">
      <w:start w:val="1"/>
      <w:numFmt w:val="bullet"/>
      <w:lvlText w:val="•"/>
      <w:lvlJc w:val="left"/>
      <w:pPr>
        <w:tabs>
          <w:tab w:val="num" w:pos="5040"/>
        </w:tabs>
        <w:ind w:left="5040" w:hanging="360"/>
      </w:pPr>
      <w:rPr>
        <w:rFonts w:ascii="Arial" w:hAnsi="Arial" w:hint="default"/>
      </w:rPr>
    </w:lvl>
    <w:lvl w:ilvl="7" w:tplc="B5B2EE16" w:tentative="1">
      <w:start w:val="1"/>
      <w:numFmt w:val="bullet"/>
      <w:lvlText w:val="•"/>
      <w:lvlJc w:val="left"/>
      <w:pPr>
        <w:tabs>
          <w:tab w:val="num" w:pos="5760"/>
        </w:tabs>
        <w:ind w:left="5760" w:hanging="360"/>
      </w:pPr>
      <w:rPr>
        <w:rFonts w:ascii="Arial" w:hAnsi="Arial" w:hint="default"/>
      </w:rPr>
    </w:lvl>
    <w:lvl w:ilvl="8" w:tplc="5478D3B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FF53A09"/>
    <w:multiLevelType w:val="hybridMultilevel"/>
    <w:tmpl w:val="571A177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24327E9"/>
    <w:multiLevelType w:val="multilevel"/>
    <w:tmpl w:val="7B20F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28153B7"/>
    <w:multiLevelType w:val="hybridMultilevel"/>
    <w:tmpl w:val="8A2A0A68"/>
    <w:lvl w:ilvl="0" w:tplc="041F0017">
      <w:start w:val="1"/>
      <w:numFmt w:val="lowerLetter"/>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3" w15:restartNumberingAfterBreak="0">
    <w:nsid w:val="53757381"/>
    <w:multiLevelType w:val="hybridMultilevel"/>
    <w:tmpl w:val="D9BA63A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58D4286"/>
    <w:multiLevelType w:val="hybridMultilevel"/>
    <w:tmpl w:val="81DE992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AF653F7"/>
    <w:multiLevelType w:val="hybridMultilevel"/>
    <w:tmpl w:val="E8A0C1B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03A4E2A"/>
    <w:multiLevelType w:val="multilevel"/>
    <w:tmpl w:val="AE463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462644"/>
    <w:multiLevelType w:val="multilevel"/>
    <w:tmpl w:val="9392CF8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3546494"/>
    <w:multiLevelType w:val="hybridMultilevel"/>
    <w:tmpl w:val="BD76CB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E853086"/>
    <w:multiLevelType w:val="hybridMultilevel"/>
    <w:tmpl w:val="6BBC9CD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0C17744"/>
    <w:multiLevelType w:val="hybridMultilevel"/>
    <w:tmpl w:val="7F7E7B5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3BA673A"/>
    <w:multiLevelType w:val="hybridMultilevel"/>
    <w:tmpl w:val="ACD2A12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2" w15:restartNumberingAfterBreak="0">
    <w:nsid w:val="763235FE"/>
    <w:multiLevelType w:val="hybridMultilevel"/>
    <w:tmpl w:val="2D74166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DB13C1D"/>
    <w:multiLevelType w:val="hybridMultilevel"/>
    <w:tmpl w:val="A9FCBA5E"/>
    <w:lvl w:ilvl="0" w:tplc="58A06598">
      <w:start w:val="1"/>
      <w:numFmt w:val="decimal"/>
      <w:lvlText w:val="%1."/>
      <w:lvlJc w:val="left"/>
      <w:pPr>
        <w:tabs>
          <w:tab w:val="num" w:pos="720"/>
        </w:tabs>
        <w:ind w:left="720" w:hanging="360"/>
      </w:pPr>
    </w:lvl>
    <w:lvl w:ilvl="1" w:tplc="D40A0250" w:tentative="1">
      <w:start w:val="1"/>
      <w:numFmt w:val="decimal"/>
      <w:lvlText w:val="%2."/>
      <w:lvlJc w:val="left"/>
      <w:pPr>
        <w:tabs>
          <w:tab w:val="num" w:pos="1440"/>
        </w:tabs>
        <w:ind w:left="1440" w:hanging="360"/>
      </w:pPr>
    </w:lvl>
    <w:lvl w:ilvl="2" w:tplc="3046354E" w:tentative="1">
      <w:start w:val="1"/>
      <w:numFmt w:val="decimal"/>
      <w:lvlText w:val="%3."/>
      <w:lvlJc w:val="left"/>
      <w:pPr>
        <w:tabs>
          <w:tab w:val="num" w:pos="2160"/>
        </w:tabs>
        <w:ind w:left="2160" w:hanging="360"/>
      </w:pPr>
    </w:lvl>
    <w:lvl w:ilvl="3" w:tplc="5A5044FA" w:tentative="1">
      <w:start w:val="1"/>
      <w:numFmt w:val="decimal"/>
      <w:lvlText w:val="%4."/>
      <w:lvlJc w:val="left"/>
      <w:pPr>
        <w:tabs>
          <w:tab w:val="num" w:pos="2880"/>
        </w:tabs>
        <w:ind w:left="2880" w:hanging="360"/>
      </w:pPr>
    </w:lvl>
    <w:lvl w:ilvl="4" w:tplc="8E108C4E" w:tentative="1">
      <w:start w:val="1"/>
      <w:numFmt w:val="decimal"/>
      <w:lvlText w:val="%5."/>
      <w:lvlJc w:val="left"/>
      <w:pPr>
        <w:tabs>
          <w:tab w:val="num" w:pos="3600"/>
        </w:tabs>
        <w:ind w:left="3600" w:hanging="360"/>
      </w:pPr>
    </w:lvl>
    <w:lvl w:ilvl="5" w:tplc="02F4C0A6" w:tentative="1">
      <w:start w:val="1"/>
      <w:numFmt w:val="decimal"/>
      <w:lvlText w:val="%6."/>
      <w:lvlJc w:val="left"/>
      <w:pPr>
        <w:tabs>
          <w:tab w:val="num" w:pos="4320"/>
        </w:tabs>
        <w:ind w:left="4320" w:hanging="360"/>
      </w:pPr>
    </w:lvl>
    <w:lvl w:ilvl="6" w:tplc="1250ECFE" w:tentative="1">
      <w:start w:val="1"/>
      <w:numFmt w:val="decimal"/>
      <w:lvlText w:val="%7."/>
      <w:lvlJc w:val="left"/>
      <w:pPr>
        <w:tabs>
          <w:tab w:val="num" w:pos="5040"/>
        </w:tabs>
        <w:ind w:left="5040" w:hanging="360"/>
      </w:pPr>
    </w:lvl>
    <w:lvl w:ilvl="7" w:tplc="6428AE98" w:tentative="1">
      <w:start w:val="1"/>
      <w:numFmt w:val="decimal"/>
      <w:lvlText w:val="%8."/>
      <w:lvlJc w:val="left"/>
      <w:pPr>
        <w:tabs>
          <w:tab w:val="num" w:pos="5760"/>
        </w:tabs>
        <w:ind w:left="5760" w:hanging="360"/>
      </w:pPr>
    </w:lvl>
    <w:lvl w:ilvl="8" w:tplc="7C565410" w:tentative="1">
      <w:start w:val="1"/>
      <w:numFmt w:val="decimal"/>
      <w:lvlText w:val="%9."/>
      <w:lvlJc w:val="left"/>
      <w:pPr>
        <w:tabs>
          <w:tab w:val="num" w:pos="6480"/>
        </w:tabs>
        <w:ind w:left="6480" w:hanging="360"/>
      </w:pPr>
    </w:lvl>
  </w:abstractNum>
  <w:num w:numId="1" w16cid:durableId="2041587315">
    <w:abstractNumId w:val="17"/>
  </w:num>
  <w:num w:numId="2" w16cid:durableId="1316688889">
    <w:abstractNumId w:val="26"/>
  </w:num>
  <w:num w:numId="3" w16cid:durableId="1690646771">
    <w:abstractNumId w:val="40"/>
  </w:num>
  <w:num w:numId="4" w16cid:durableId="1450586618">
    <w:abstractNumId w:val="2"/>
  </w:num>
  <w:num w:numId="5" w16cid:durableId="742335889">
    <w:abstractNumId w:val="31"/>
  </w:num>
  <w:num w:numId="6" w16cid:durableId="2101291276">
    <w:abstractNumId w:val="38"/>
  </w:num>
  <w:num w:numId="7" w16cid:durableId="1808426125">
    <w:abstractNumId w:val="1"/>
  </w:num>
  <w:num w:numId="8" w16cid:durableId="2172586">
    <w:abstractNumId w:val="10"/>
  </w:num>
  <w:num w:numId="9" w16cid:durableId="1460732281">
    <w:abstractNumId w:val="37"/>
  </w:num>
  <w:num w:numId="10" w16cid:durableId="690885642">
    <w:abstractNumId w:val="27"/>
  </w:num>
  <w:num w:numId="11" w16cid:durableId="1029382062">
    <w:abstractNumId w:val="12"/>
  </w:num>
  <w:num w:numId="12" w16cid:durableId="358046401">
    <w:abstractNumId w:val="16"/>
  </w:num>
  <w:num w:numId="13" w16cid:durableId="1993412451">
    <w:abstractNumId w:val="35"/>
  </w:num>
  <w:num w:numId="14" w16cid:durableId="2083943668">
    <w:abstractNumId w:val="30"/>
  </w:num>
  <w:num w:numId="15" w16cid:durableId="1496648718">
    <w:abstractNumId w:val="8"/>
  </w:num>
  <w:num w:numId="16" w16cid:durableId="1261571418">
    <w:abstractNumId w:val="11"/>
  </w:num>
  <w:num w:numId="17" w16cid:durableId="94252172">
    <w:abstractNumId w:val="39"/>
  </w:num>
  <w:num w:numId="18" w16cid:durableId="421296176">
    <w:abstractNumId w:val="7"/>
  </w:num>
  <w:num w:numId="19" w16cid:durableId="1615750711">
    <w:abstractNumId w:val="33"/>
  </w:num>
  <w:num w:numId="20" w16cid:durableId="1656565989">
    <w:abstractNumId w:val="34"/>
  </w:num>
  <w:num w:numId="21" w16cid:durableId="1082796042">
    <w:abstractNumId w:val="42"/>
  </w:num>
  <w:num w:numId="22" w16cid:durableId="1888686993">
    <w:abstractNumId w:val="3"/>
  </w:num>
  <w:num w:numId="23" w16cid:durableId="1094397248">
    <w:abstractNumId w:val="29"/>
  </w:num>
  <w:num w:numId="24" w16cid:durableId="872768404">
    <w:abstractNumId w:val="43"/>
  </w:num>
  <w:num w:numId="25" w16cid:durableId="1681079473">
    <w:abstractNumId w:val="15"/>
  </w:num>
  <w:num w:numId="26" w16cid:durableId="1364670639">
    <w:abstractNumId w:val="32"/>
  </w:num>
  <w:num w:numId="27" w16cid:durableId="1554266126">
    <w:abstractNumId w:val="5"/>
  </w:num>
  <w:num w:numId="28" w16cid:durableId="1046370603">
    <w:abstractNumId w:val="20"/>
  </w:num>
  <w:num w:numId="29" w16cid:durableId="264071838">
    <w:abstractNumId w:val="22"/>
  </w:num>
  <w:num w:numId="30" w16cid:durableId="2064135098">
    <w:abstractNumId w:val="13"/>
  </w:num>
  <w:num w:numId="31" w16cid:durableId="1211960987">
    <w:abstractNumId w:val="18"/>
  </w:num>
  <w:num w:numId="32" w16cid:durableId="799810551">
    <w:abstractNumId w:val="41"/>
  </w:num>
  <w:num w:numId="33" w16cid:durableId="2037268316">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34" w16cid:durableId="1620526737">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35" w16cid:durableId="290019987">
    <w:abstractNumId w:val="4"/>
  </w:num>
  <w:num w:numId="36" w16cid:durableId="1674526335">
    <w:abstractNumId w:val="14"/>
  </w:num>
  <w:num w:numId="37" w16cid:durableId="1472363281">
    <w:abstractNumId w:val="0"/>
  </w:num>
  <w:num w:numId="38" w16cid:durableId="2104838100">
    <w:abstractNumId w:val="19"/>
  </w:num>
  <w:num w:numId="39" w16cid:durableId="1704163573">
    <w:abstractNumId w:val="21"/>
  </w:num>
  <w:num w:numId="40" w16cid:durableId="737168825">
    <w:abstractNumId w:val="36"/>
  </w:num>
  <w:num w:numId="41" w16cid:durableId="2064867348">
    <w:abstractNumId w:val="9"/>
  </w:num>
  <w:num w:numId="42" w16cid:durableId="733968066">
    <w:abstractNumId w:val="23"/>
  </w:num>
  <w:num w:numId="43" w16cid:durableId="1758407906">
    <w:abstractNumId w:val="25"/>
  </w:num>
  <w:num w:numId="44" w16cid:durableId="545991004">
    <w:abstractNumId w:val="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F64"/>
    <w:rsid w:val="00001BC7"/>
    <w:rsid w:val="00001C10"/>
    <w:rsid w:val="000023B1"/>
    <w:rsid w:val="00002BF6"/>
    <w:rsid w:val="00003D7E"/>
    <w:rsid w:val="00004829"/>
    <w:rsid w:val="00005245"/>
    <w:rsid w:val="000052FA"/>
    <w:rsid w:val="00005FE5"/>
    <w:rsid w:val="000061A6"/>
    <w:rsid w:val="000061B2"/>
    <w:rsid w:val="000063F2"/>
    <w:rsid w:val="000067EA"/>
    <w:rsid w:val="00006811"/>
    <w:rsid w:val="00006EBE"/>
    <w:rsid w:val="00007913"/>
    <w:rsid w:val="00007C02"/>
    <w:rsid w:val="000138B5"/>
    <w:rsid w:val="00013D5E"/>
    <w:rsid w:val="000158FA"/>
    <w:rsid w:val="00016AA8"/>
    <w:rsid w:val="00016C48"/>
    <w:rsid w:val="00016CA7"/>
    <w:rsid w:val="0001797C"/>
    <w:rsid w:val="00021199"/>
    <w:rsid w:val="000215A5"/>
    <w:rsid w:val="000221CC"/>
    <w:rsid w:val="000230E4"/>
    <w:rsid w:val="00023619"/>
    <w:rsid w:val="000239CD"/>
    <w:rsid w:val="00024325"/>
    <w:rsid w:val="000248CD"/>
    <w:rsid w:val="0002522F"/>
    <w:rsid w:val="0002756A"/>
    <w:rsid w:val="0003137D"/>
    <w:rsid w:val="000336CB"/>
    <w:rsid w:val="000342EE"/>
    <w:rsid w:val="00036E35"/>
    <w:rsid w:val="00040017"/>
    <w:rsid w:val="000409EB"/>
    <w:rsid w:val="00040AE0"/>
    <w:rsid w:val="00040B15"/>
    <w:rsid w:val="00040FDF"/>
    <w:rsid w:val="000417D1"/>
    <w:rsid w:val="000419AC"/>
    <w:rsid w:val="00042B1A"/>
    <w:rsid w:val="00043288"/>
    <w:rsid w:val="00043B2B"/>
    <w:rsid w:val="00046702"/>
    <w:rsid w:val="00046AA3"/>
    <w:rsid w:val="000475BE"/>
    <w:rsid w:val="00050126"/>
    <w:rsid w:val="0005045A"/>
    <w:rsid w:val="00050D98"/>
    <w:rsid w:val="00050F7B"/>
    <w:rsid w:val="00051D9D"/>
    <w:rsid w:val="00052746"/>
    <w:rsid w:val="00053578"/>
    <w:rsid w:val="00053A1B"/>
    <w:rsid w:val="000540EC"/>
    <w:rsid w:val="000546FC"/>
    <w:rsid w:val="0005496D"/>
    <w:rsid w:val="00054A22"/>
    <w:rsid w:val="00055501"/>
    <w:rsid w:val="00055754"/>
    <w:rsid w:val="000558FD"/>
    <w:rsid w:val="000570E3"/>
    <w:rsid w:val="00060867"/>
    <w:rsid w:val="000610C0"/>
    <w:rsid w:val="00063F4C"/>
    <w:rsid w:val="00064EF5"/>
    <w:rsid w:val="000656CB"/>
    <w:rsid w:val="00065EFB"/>
    <w:rsid w:val="00065F13"/>
    <w:rsid w:val="00067958"/>
    <w:rsid w:val="00071E59"/>
    <w:rsid w:val="000729B1"/>
    <w:rsid w:val="000729C7"/>
    <w:rsid w:val="00074B8F"/>
    <w:rsid w:val="00075B90"/>
    <w:rsid w:val="00075E19"/>
    <w:rsid w:val="000772B4"/>
    <w:rsid w:val="00077660"/>
    <w:rsid w:val="000777C6"/>
    <w:rsid w:val="00077A31"/>
    <w:rsid w:val="0008048F"/>
    <w:rsid w:val="00080742"/>
    <w:rsid w:val="000812C0"/>
    <w:rsid w:val="00081A95"/>
    <w:rsid w:val="00082817"/>
    <w:rsid w:val="00083743"/>
    <w:rsid w:val="00083B5B"/>
    <w:rsid w:val="00086B80"/>
    <w:rsid w:val="00086D68"/>
    <w:rsid w:val="00087972"/>
    <w:rsid w:val="00087F0E"/>
    <w:rsid w:val="000902DE"/>
    <w:rsid w:val="00090B9F"/>
    <w:rsid w:val="0009162A"/>
    <w:rsid w:val="00091647"/>
    <w:rsid w:val="00091D03"/>
    <w:rsid w:val="00092178"/>
    <w:rsid w:val="00092291"/>
    <w:rsid w:val="00092612"/>
    <w:rsid w:val="00092DA7"/>
    <w:rsid w:val="000936C6"/>
    <w:rsid w:val="00093EEC"/>
    <w:rsid w:val="00093FE4"/>
    <w:rsid w:val="000961C3"/>
    <w:rsid w:val="000A0644"/>
    <w:rsid w:val="000A08B3"/>
    <w:rsid w:val="000A3391"/>
    <w:rsid w:val="000A3760"/>
    <w:rsid w:val="000A3792"/>
    <w:rsid w:val="000A3F59"/>
    <w:rsid w:val="000A434E"/>
    <w:rsid w:val="000A4A50"/>
    <w:rsid w:val="000A659E"/>
    <w:rsid w:val="000A694B"/>
    <w:rsid w:val="000A7452"/>
    <w:rsid w:val="000B004D"/>
    <w:rsid w:val="000B01FB"/>
    <w:rsid w:val="000B0DB7"/>
    <w:rsid w:val="000B0FE5"/>
    <w:rsid w:val="000B132E"/>
    <w:rsid w:val="000B13CA"/>
    <w:rsid w:val="000B1F02"/>
    <w:rsid w:val="000B3128"/>
    <w:rsid w:val="000B3750"/>
    <w:rsid w:val="000B3997"/>
    <w:rsid w:val="000B484A"/>
    <w:rsid w:val="000B4949"/>
    <w:rsid w:val="000B6C7C"/>
    <w:rsid w:val="000B78F5"/>
    <w:rsid w:val="000C052C"/>
    <w:rsid w:val="000C150F"/>
    <w:rsid w:val="000C1525"/>
    <w:rsid w:val="000C1DB8"/>
    <w:rsid w:val="000C2FAC"/>
    <w:rsid w:val="000C3FBC"/>
    <w:rsid w:val="000C6210"/>
    <w:rsid w:val="000C6382"/>
    <w:rsid w:val="000C66F2"/>
    <w:rsid w:val="000C6988"/>
    <w:rsid w:val="000C7294"/>
    <w:rsid w:val="000C7838"/>
    <w:rsid w:val="000D0037"/>
    <w:rsid w:val="000D133D"/>
    <w:rsid w:val="000D2150"/>
    <w:rsid w:val="000D2CB6"/>
    <w:rsid w:val="000D326E"/>
    <w:rsid w:val="000D34D3"/>
    <w:rsid w:val="000D41F8"/>
    <w:rsid w:val="000D54E2"/>
    <w:rsid w:val="000D5561"/>
    <w:rsid w:val="000D5B8B"/>
    <w:rsid w:val="000D5FE6"/>
    <w:rsid w:val="000D681F"/>
    <w:rsid w:val="000D7EC2"/>
    <w:rsid w:val="000E03E5"/>
    <w:rsid w:val="000E0EE9"/>
    <w:rsid w:val="000E1005"/>
    <w:rsid w:val="000E1522"/>
    <w:rsid w:val="000E174C"/>
    <w:rsid w:val="000E2D24"/>
    <w:rsid w:val="000E3F5B"/>
    <w:rsid w:val="000E40F8"/>
    <w:rsid w:val="000E5111"/>
    <w:rsid w:val="000E6DFD"/>
    <w:rsid w:val="000E7222"/>
    <w:rsid w:val="000E7568"/>
    <w:rsid w:val="000E7FA5"/>
    <w:rsid w:val="000F0B5D"/>
    <w:rsid w:val="000F13D8"/>
    <w:rsid w:val="000F1732"/>
    <w:rsid w:val="000F2381"/>
    <w:rsid w:val="000F53C8"/>
    <w:rsid w:val="000F6B31"/>
    <w:rsid w:val="0010053C"/>
    <w:rsid w:val="00101EAE"/>
    <w:rsid w:val="00101F76"/>
    <w:rsid w:val="00102D8F"/>
    <w:rsid w:val="00102F29"/>
    <w:rsid w:val="001032C4"/>
    <w:rsid w:val="001035CC"/>
    <w:rsid w:val="00103667"/>
    <w:rsid w:val="00103C23"/>
    <w:rsid w:val="00104694"/>
    <w:rsid w:val="00104B2C"/>
    <w:rsid w:val="00104E2E"/>
    <w:rsid w:val="00106501"/>
    <w:rsid w:val="0010665E"/>
    <w:rsid w:val="00110284"/>
    <w:rsid w:val="001106FB"/>
    <w:rsid w:val="00110D09"/>
    <w:rsid w:val="00111A98"/>
    <w:rsid w:val="00111B48"/>
    <w:rsid w:val="00111D9C"/>
    <w:rsid w:val="00111EAE"/>
    <w:rsid w:val="00112085"/>
    <w:rsid w:val="001120EA"/>
    <w:rsid w:val="00112A9D"/>
    <w:rsid w:val="00114BFC"/>
    <w:rsid w:val="00115EEF"/>
    <w:rsid w:val="001163C4"/>
    <w:rsid w:val="00116810"/>
    <w:rsid w:val="001228D4"/>
    <w:rsid w:val="0012366D"/>
    <w:rsid w:val="00125F18"/>
    <w:rsid w:val="00130319"/>
    <w:rsid w:val="001306B8"/>
    <w:rsid w:val="001309CC"/>
    <w:rsid w:val="00130A84"/>
    <w:rsid w:val="00130B0B"/>
    <w:rsid w:val="00130ED1"/>
    <w:rsid w:val="00131839"/>
    <w:rsid w:val="00132A4B"/>
    <w:rsid w:val="00132CE0"/>
    <w:rsid w:val="00133F45"/>
    <w:rsid w:val="0013440C"/>
    <w:rsid w:val="0013448D"/>
    <w:rsid w:val="00134701"/>
    <w:rsid w:val="00134B7D"/>
    <w:rsid w:val="0013619C"/>
    <w:rsid w:val="00137047"/>
    <w:rsid w:val="00140A12"/>
    <w:rsid w:val="0014112A"/>
    <w:rsid w:val="001412E0"/>
    <w:rsid w:val="001413AE"/>
    <w:rsid w:val="00141A86"/>
    <w:rsid w:val="0014204F"/>
    <w:rsid w:val="00144362"/>
    <w:rsid w:val="00145F60"/>
    <w:rsid w:val="0014603C"/>
    <w:rsid w:val="00146FA4"/>
    <w:rsid w:val="00150459"/>
    <w:rsid w:val="00152098"/>
    <w:rsid w:val="0015210E"/>
    <w:rsid w:val="001543B8"/>
    <w:rsid w:val="0015531C"/>
    <w:rsid w:val="00155795"/>
    <w:rsid w:val="00156E29"/>
    <w:rsid w:val="001571E6"/>
    <w:rsid w:val="001578E3"/>
    <w:rsid w:val="00157C78"/>
    <w:rsid w:val="00157FDD"/>
    <w:rsid w:val="001618DE"/>
    <w:rsid w:val="0016298D"/>
    <w:rsid w:val="001629B4"/>
    <w:rsid w:val="00162EE9"/>
    <w:rsid w:val="00162F80"/>
    <w:rsid w:val="00163B18"/>
    <w:rsid w:val="001642B1"/>
    <w:rsid w:val="001649E8"/>
    <w:rsid w:val="00165415"/>
    <w:rsid w:val="001656D0"/>
    <w:rsid w:val="00165772"/>
    <w:rsid w:val="00165B0B"/>
    <w:rsid w:val="00166165"/>
    <w:rsid w:val="0016681E"/>
    <w:rsid w:val="0016724E"/>
    <w:rsid w:val="001672E0"/>
    <w:rsid w:val="001672F7"/>
    <w:rsid w:val="00167A1B"/>
    <w:rsid w:val="0017044C"/>
    <w:rsid w:val="00171824"/>
    <w:rsid w:val="0017245A"/>
    <w:rsid w:val="00172D84"/>
    <w:rsid w:val="00172E67"/>
    <w:rsid w:val="00172FF1"/>
    <w:rsid w:val="00173D38"/>
    <w:rsid w:val="00174CF0"/>
    <w:rsid w:val="001759DB"/>
    <w:rsid w:val="00176B75"/>
    <w:rsid w:val="001777D5"/>
    <w:rsid w:val="00180A32"/>
    <w:rsid w:val="001813A6"/>
    <w:rsid w:val="001817FB"/>
    <w:rsid w:val="001831FF"/>
    <w:rsid w:val="001844B3"/>
    <w:rsid w:val="00184E3B"/>
    <w:rsid w:val="00185110"/>
    <w:rsid w:val="001852E9"/>
    <w:rsid w:val="001856E3"/>
    <w:rsid w:val="00186C1C"/>
    <w:rsid w:val="001878B1"/>
    <w:rsid w:val="00187FCF"/>
    <w:rsid w:val="00190315"/>
    <w:rsid w:val="00190588"/>
    <w:rsid w:val="00191151"/>
    <w:rsid w:val="00191A58"/>
    <w:rsid w:val="00191A84"/>
    <w:rsid w:val="00191C19"/>
    <w:rsid w:val="00192079"/>
    <w:rsid w:val="0019217C"/>
    <w:rsid w:val="001922FD"/>
    <w:rsid w:val="001923A9"/>
    <w:rsid w:val="00192F38"/>
    <w:rsid w:val="0019404A"/>
    <w:rsid w:val="00194108"/>
    <w:rsid w:val="00194982"/>
    <w:rsid w:val="00195735"/>
    <w:rsid w:val="00195F7A"/>
    <w:rsid w:val="00196719"/>
    <w:rsid w:val="001A07D5"/>
    <w:rsid w:val="001A112D"/>
    <w:rsid w:val="001A14AA"/>
    <w:rsid w:val="001A167B"/>
    <w:rsid w:val="001A1D18"/>
    <w:rsid w:val="001A2FE3"/>
    <w:rsid w:val="001A36BF"/>
    <w:rsid w:val="001A4F05"/>
    <w:rsid w:val="001A54D9"/>
    <w:rsid w:val="001A557A"/>
    <w:rsid w:val="001A5C1A"/>
    <w:rsid w:val="001A603F"/>
    <w:rsid w:val="001A61AB"/>
    <w:rsid w:val="001A698C"/>
    <w:rsid w:val="001A7789"/>
    <w:rsid w:val="001A77EF"/>
    <w:rsid w:val="001B2025"/>
    <w:rsid w:val="001B2D7B"/>
    <w:rsid w:val="001B38E8"/>
    <w:rsid w:val="001B42AC"/>
    <w:rsid w:val="001B455E"/>
    <w:rsid w:val="001B552E"/>
    <w:rsid w:val="001B5BD1"/>
    <w:rsid w:val="001B5D1C"/>
    <w:rsid w:val="001C16DC"/>
    <w:rsid w:val="001C19C1"/>
    <w:rsid w:val="001C1B82"/>
    <w:rsid w:val="001C2580"/>
    <w:rsid w:val="001C2D95"/>
    <w:rsid w:val="001C331A"/>
    <w:rsid w:val="001C3F4D"/>
    <w:rsid w:val="001C5124"/>
    <w:rsid w:val="001C6229"/>
    <w:rsid w:val="001D16B4"/>
    <w:rsid w:val="001D1D36"/>
    <w:rsid w:val="001D4AAF"/>
    <w:rsid w:val="001D4D1B"/>
    <w:rsid w:val="001D4D4A"/>
    <w:rsid w:val="001D517E"/>
    <w:rsid w:val="001D519A"/>
    <w:rsid w:val="001D5524"/>
    <w:rsid w:val="001D640E"/>
    <w:rsid w:val="001D6C5F"/>
    <w:rsid w:val="001E02EF"/>
    <w:rsid w:val="001E066F"/>
    <w:rsid w:val="001E113E"/>
    <w:rsid w:val="001E1BAD"/>
    <w:rsid w:val="001E1DB1"/>
    <w:rsid w:val="001E244D"/>
    <w:rsid w:val="001E31BC"/>
    <w:rsid w:val="001E4332"/>
    <w:rsid w:val="001E4ABB"/>
    <w:rsid w:val="001E4EA6"/>
    <w:rsid w:val="001E5B49"/>
    <w:rsid w:val="001E6CF8"/>
    <w:rsid w:val="001E71C0"/>
    <w:rsid w:val="001E74D9"/>
    <w:rsid w:val="001E7EE3"/>
    <w:rsid w:val="001E7F96"/>
    <w:rsid w:val="001F07FA"/>
    <w:rsid w:val="001F129B"/>
    <w:rsid w:val="001F244A"/>
    <w:rsid w:val="001F261E"/>
    <w:rsid w:val="001F2961"/>
    <w:rsid w:val="001F3A9E"/>
    <w:rsid w:val="001F3ED8"/>
    <w:rsid w:val="001F4713"/>
    <w:rsid w:val="001F51F5"/>
    <w:rsid w:val="001F5266"/>
    <w:rsid w:val="001F59E7"/>
    <w:rsid w:val="001F5C60"/>
    <w:rsid w:val="001F5D65"/>
    <w:rsid w:val="001F6769"/>
    <w:rsid w:val="001F6DB8"/>
    <w:rsid w:val="001F6F44"/>
    <w:rsid w:val="001F757C"/>
    <w:rsid w:val="001F781D"/>
    <w:rsid w:val="001F7D2F"/>
    <w:rsid w:val="00200125"/>
    <w:rsid w:val="0020124D"/>
    <w:rsid w:val="00202C81"/>
    <w:rsid w:val="0020314F"/>
    <w:rsid w:val="00203443"/>
    <w:rsid w:val="0020373C"/>
    <w:rsid w:val="002044D8"/>
    <w:rsid w:val="00204A19"/>
    <w:rsid w:val="00204DEA"/>
    <w:rsid w:val="0020706E"/>
    <w:rsid w:val="00207511"/>
    <w:rsid w:val="00207EFA"/>
    <w:rsid w:val="00210007"/>
    <w:rsid w:val="002100DA"/>
    <w:rsid w:val="0021049D"/>
    <w:rsid w:val="00211151"/>
    <w:rsid w:val="00211A24"/>
    <w:rsid w:val="00212EEA"/>
    <w:rsid w:val="00212EF6"/>
    <w:rsid w:val="0021333C"/>
    <w:rsid w:val="0021357B"/>
    <w:rsid w:val="00213D5E"/>
    <w:rsid w:val="00213E37"/>
    <w:rsid w:val="0021474D"/>
    <w:rsid w:val="002149C9"/>
    <w:rsid w:val="00216951"/>
    <w:rsid w:val="00221AEE"/>
    <w:rsid w:val="002225C3"/>
    <w:rsid w:val="00222D5E"/>
    <w:rsid w:val="00223491"/>
    <w:rsid w:val="0022353F"/>
    <w:rsid w:val="00224AB9"/>
    <w:rsid w:val="00225D5B"/>
    <w:rsid w:val="00226200"/>
    <w:rsid w:val="0022661A"/>
    <w:rsid w:val="00227B19"/>
    <w:rsid w:val="00230E99"/>
    <w:rsid w:val="00232D27"/>
    <w:rsid w:val="00232F35"/>
    <w:rsid w:val="00233297"/>
    <w:rsid w:val="002346DB"/>
    <w:rsid w:val="002347D0"/>
    <w:rsid w:val="00235731"/>
    <w:rsid w:val="00236419"/>
    <w:rsid w:val="00236F5C"/>
    <w:rsid w:val="00237B71"/>
    <w:rsid w:val="00237CEC"/>
    <w:rsid w:val="00240BB9"/>
    <w:rsid w:val="0024118C"/>
    <w:rsid w:val="00241AA1"/>
    <w:rsid w:val="002437FD"/>
    <w:rsid w:val="00243A3A"/>
    <w:rsid w:val="00244E63"/>
    <w:rsid w:val="00245D64"/>
    <w:rsid w:val="00246EE5"/>
    <w:rsid w:val="00247001"/>
    <w:rsid w:val="00247128"/>
    <w:rsid w:val="0024795B"/>
    <w:rsid w:val="0024797F"/>
    <w:rsid w:val="00247C2E"/>
    <w:rsid w:val="0025173E"/>
    <w:rsid w:val="00251830"/>
    <w:rsid w:val="0025242C"/>
    <w:rsid w:val="002524A6"/>
    <w:rsid w:val="00252D87"/>
    <w:rsid w:val="0025310C"/>
    <w:rsid w:val="002533CC"/>
    <w:rsid w:val="0025355C"/>
    <w:rsid w:val="0025465A"/>
    <w:rsid w:val="00254A80"/>
    <w:rsid w:val="00255187"/>
    <w:rsid w:val="00255555"/>
    <w:rsid w:val="002558AF"/>
    <w:rsid w:val="00255C8D"/>
    <w:rsid w:val="00256CD8"/>
    <w:rsid w:val="002573DF"/>
    <w:rsid w:val="00260704"/>
    <w:rsid w:val="0026074F"/>
    <w:rsid w:val="00260784"/>
    <w:rsid w:val="00261686"/>
    <w:rsid w:val="002647FF"/>
    <w:rsid w:val="00267BCA"/>
    <w:rsid w:val="00272248"/>
    <w:rsid w:val="00272CF1"/>
    <w:rsid w:val="00273360"/>
    <w:rsid w:val="0027373A"/>
    <w:rsid w:val="00273BD1"/>
    <w:rsid w:val="00273DEC"/>
    <w:rsid w:val="00274066"/>
    <w:rsid w:val="00274644"/>
    <w:rsid w:val="00274B7E"/>
    <w:rsid w:val="00275D01"/>
    <w:rsid w:val="00275E78"/>
    <w:rsid w:val="0027717D"/>
    <w:rsid w:val="00277DAA"/>
    <w:rsid w:val="0028188D"/>
    <w:rsid w:val="00283414"/>
    <w:rsid w:val="00283A6B"/>
    <w:rsid w:val="00283AC7"/>
    <w:rsid w:val="0028470D"/>
    <w:rsid w:val="0028503E"/>
    <w:rsid w:val="00285E4A"/>
    <w:rsid w:val="002869EC"/>
    <w:rsid w:val="002872DA"/>
    <w:rsid w:val="00287505"/>
    <w:rsid w:val="00290D88"/>
    <w:rsid w:val="002915D9"/>
    <w:rsid w:val="00291ACA"/>
    <w:rsid w:val="00293E80"/>
    <w:rsid w:val="0029413B"/>
    <w:rsid w:val="0029540B"/>
    <w:rsid w:val="00296065"/>
    <w:rsid w:val="00297273"/>
    <w:rsid w:val="00297433"/>
    <w:rsid w:val="0029757B"/>
    <w:rsid w:val="002A0889"/>
    <w:rsid w:val="002A33B7"/>
    <w:rsid w:val="002A33FB"/>
    <w:rsid w:val="002A346C"/>
    <w:rsid w:val="002A3F2D"/>
    <w:rsid w:val="002A4D5C"/>
    <w:rsid w:val="002A5A27"/>
    <w:rsid w:val="002A64F7"/>
    <w:rsid w:val="002A790C"/>
    <w:rsid w:val="002A7F47"/>
    <w:rsid w:val="002B080E"/>
    <w:rsid w:val="002B34D5"/>
    <w:rsid w:val="002B389F"/>
    <w:rsid w:val="002B3F69"/>
    <w:rsid w:val="002B5EC5"/>
    <w:rsid w:val="002B7639"/>
    <w:rsid w:val="002B7C8A"/>
    <w:rsid w:val="002C0349"/>
    <w:rsid w:val="002C090F"/>
    <w:rsid w:val="002C0CC4"/>
    <w:rsid w:val="002C102F"/>
    <w:rsid w:val="002C26D3"/>
    <w:rsid w:val="002C6C73"/>
    <w:rsid w:val="002C6CF6"/>
    <w:rsid w:val="002C7C60"/>
    <w:rsid w:val="002D0217"/>
    <w:rsid w:val="002D04D1"/>
    <w:rsid w:val="002D0A7B"/>
    <w:rsid w:val="002D1D34"/>
    <w:rsid w:val="002D2F6D"/>
    <w:rsid w:val="002D4257"/>
    <w:rsid w:val="002D4D12"/>
    <w:rsid w:val="002D4D1C"/>
    <w:rsid w:val="002D5243"/>
    <w:rsid w:val="002D5864"/>
    <w:rsid w:val="002D5C72"/>
    <w:rsid w:val="002D6105"/>
    <w:rsid w:val="002D6B9A"/>
    <w:rsid w:val="002D7D8B"/>
    <w:rsid w:val="002E0AF5"/>
    <w:rsid w:val="002E12C2"/>
    <w:rsid w:val="002E28AF"/>
    <w:rsid w:val="002E29D3"/>
    <w:rsid w:val="002E363C"/>
    <w:rsid w:val="002E49E9"/>
    <w:rsid w:val="002E5B75"/>
    <w:rsid w:val="002F01D5"/>
    <w:rsid w:val="002F1390"/>
    <w:rsid w:val="002F1500"/>
    <w:rsid w:val="002F2B23"/>
    <w:rsid w:val="002F457C"/>
    <w:rsid w:val="002F4915"/>
    <w:rsid w:val="002F4C09"/>
    <w:rsid w:val="002F51A6"/>
    <w:rsid w:val="002F5317"/>
    <w:rsid w:val="002F5F86"/>
    <w:rsid w:val="002F61AB"/>
    <w:rsid w:val="002F6A8B"/>
    <w:rsid w:val="002F6B51"/>
    <w:rsid w:val="002F71E6"/>
    <w:rsid w:val="00300031"/>
    <w:rsid w:val="003001E1"/>
    <w:rsid w:val="00300FB7"/>
    <w:rsid w:val="00301630"/>
    <w:rsid w:val="00301F9A"/>
    <w:rsid w:val="003023B0"/>
    <w:rsid w:val="00302C95"/>
    <w:rsid w:val="00302F85"/>
    <w:rsid w:val="00303051"/>
    <w:rsid w:val="00303A8F"/>
    <w:rsid w:val="0030486C"/>
    <w:rsid w:val="00305CE3"/>
    <w:rsid w:val="00305E82"/>
    <w:rsid w:val="003063F5"/>
    <w:rsid w:val="003064AA"/>
    <w:rsid w:val="00307642"/>
    <w:rsid w:val="00307FA5"/>
    <w:rsid w:val="003102E8"/>
    <w:rsid w:val="00310719"/>
    <w:rsid w:val="00310AD1"/>
    <w:rsid w:val="00310BE1"/>
    <w:rsid w:val="00312550"/>
    <w:rsid w:val="0031271F"/>
    <w:rsid w:val="0031329B"/>
    <w:rsid w:val="00314FA4"/>
    <w:rsid w:val="00315C60"/>
    <w:rsid w:val="003160FB"/>
    <w:rsid w:val="00316F83"/>
    <w:rsid w:val="0031755B"/>
    <w:rsid w:val="00317759"/>
    <w:rsid w:val="003214BE"/>
    <w:rsid w:val="00321A85"/>
    <w:rsid w:val="00321FF0"/>
    <w:rsid w:val="00322E65"/>
    <w:rsid w:val="00324BD5"/>
    <w:rsid w:val="003265CE"/>
    <w:rsid w:val="00326B78"/>
    <w:rsid w:val="00326CF3"/>
    <w:rsid w:val="00327A50"/>
    <w:rsid w:val="00330A9E"/>
    <w:rsid w:val="00332315"/>
    <w:rsid w:val="00333777"/>
    <w:rsid w:val="00333EC0"/>
    <w:rsid w:val="0033425B"/>
    <w:rsid w:val="00334E43"/>
    <w:rsid w:val="0033563B"/>
    <w:rsid w:val="00335C3D"/>
    <w:rsid w:val="00335FD8"/>
    <w:rsid w:val="003360C7"/>
    <w:rsid w:val="00336AD3"/>
    <w:rsid w:val="003417A5"/>
    <w:rsid w:val="00341A99"/>
    <w:rsid w:val="00342D18"/>
    <w:rsid w:val="00342FDB"/>
    <w:rsid w:val="0034422C"/>
    <w:rsid w:val="003446BA"/>
    <w:rsid w:val="00345DFC"/>
    <w:rsid w:val="003460AE"/>
    <w:rsid w:val="003461AA"/>
    <w:rsid w:val="003463D2"/>
    <w:rsid w:val="00347710"/>
    <w:rsid w:val="00347ADF"/>
    <w:rsid w:val="00347E21"/>
    <w:rsid w:val="00347F73"/>
    <w:rsid w:val="00347FED"/>
    <w:rsid w:val="003505D4"/>
    <w:rsid w:val="00351C13"/>
    <w:rsid w:val="00351DAF"/>
    <w:rsid w:val="00352193"/>
    <w:rsid w:val="003521CB"/>
    <w:rsid w:val="003522E4"/>
    <w:rsid w:val="00354786"/>
    <w:rsid w:val="003557D3"/>
    <w:rsid w:val="00356261"/>
    <w:rsid w:val="003564A1"/>
    <w:rsid w:val="00360760"/>
    <w:rsid w:val="0036113F"/>
    <w:rsid w:val="00361B71"/>
    <w:rsid w:val="0036288E"/>
    <w:rsid w:val="0036325E"/>
    <w:rsid w:val="00363315"/>
    <w:rsid w:val="003633BD"/>
    <w:rsid w:val="00363AB3"/>
    <w:rsid w:val="00363B5C"/>
    <w:rsid w:val="0036644D"/>
    <w:rsid w:val="00366896"/>
    <w:rsid w:val="0036696E"/>
    <w:rsid w:val="003670BC"/>
    <w:rsid w:val="003678E8"/>
    <w:rsid w:val="00367CF4"/>
    <w:rsid w:val="00370CDD"/>
    <w:rsid w:val="00372C3F"/>
    <w:rsid w:val="00373637"/>
    <w:rsid w:val="00374020"/>
    <w:rsid w:val="0037685E"/>
    <w:rsid w:val="003768BD"/>
    <w:rsid w:val="00376CF2"/>
    <w:rsid w:val="00377C68"/>
    <w:rsid w:val="00380BED"/>
    <w:rsid w:val="0038150E"/>
    <w:rsid w:val="00381DB7"/>
    <w:rsid w:val="00382626"/>
    <w:rsid w:val="00382898"/>
    <w:rsid w:val="00382970"/>
    <w:rsid w:val="003833BC"/>
    <w:rsid w:val="0038349A"/>
    <w:rsid w:val="00384A05"/>
    <w:rsid w:val="00384C26"/>
    <w:rsid w:val="003854C1"/>
    <w:rsid w:val="00386315"/>
    <w:rsid w:val="00386EF8"/>
    <w:rsid w:val="0038704E"/>
    <w:rsid w:val="0039098D"/>
    <w:rsid w:val="00391F64"/>
    <w:rsid w:val="003946FD"/>
    <w:rsid w:val="00395F10"/>
    <w:rsid w:val="00396096"/>
    <w:rsid w:val="003972DD"/>
    <w:rsid w:val="00397B7E"/>
    <w:rsid w:val="003A0E2B"/>
    <w:rsid w:val="003A2497"/>
    <w:rsid w:val="003A2602"/>
    <w:rsid w:val="003A360F"/>
    <w:rsid w:val="003A477C"/>
    <w:rsid w:val="003A4852"/>
    <w:rsid w:val="003A4D7C"/>
    <w:rsid w:val="003A552A"/>
    <w:rsid w:val="003A56F6"/>
    <w:rsid w:val="003A5985"/>
    <w:rsid w:val="003A6DBA"/>
    <w:rsid w:val="003B0E0A"/>
    <w:rsid w:val="003B1355"/>
    <w:rsid w:val="003B1FED"/>
    <w:rsid w:val="003B29B0"/>
    <w:rsid w:val="003B2B1F"/>
    <w:rsid w:val="003B342C"/>
    <w:rsid w:val="003B475A"/>
    <w:rsid w:val="003B47E2"/>
    <w:rsid w:val="003B4FD1"/>
    <w:rsid w:val="003B536E"/>
    <w:rsid w:val="003B57C2"/>
    <w:rsid w:val="003B770C"/>
    <w:rsid w:val="003C03C9"/>
    <w:rsid w:val="003C1C53"/>
    <w:rsid w:val="003C2A44"/>
    <w:rsid w:val="003C36D0"/>
    <w:rsid w:val="003C3F86"/>
    <w:rsid w:val="003C5410"/>
    <w:rsid w:val="003C6255"/>
    <w:rsid w:val="003C62E5"/>
    <w:rsid w:val="003C6388"/>
    <w:rsid w:val="003C67DC"/>
    <w:rsid w:val="003C6AAD"/>
    <w:rsid w:val="003C6C90"/>
    <w:rsid w:val="003C7A0B"/>
    <w:rsid w:val="003C7BF0"/>
    <w:rsid w:val="003C7CED"/>
    <w:rsid w:val="003D0E64"/>
    <w:rsid w:val="003D1617"/>
    <w:rsid w:val="003D1F2A"/>
    <w:rsid w:val="003D2D19"/>
    <w:rsid w:val="003D42C1"/>
    <w:rsid w:val="003D7C3F"/>
    <w:rsid w:val="003D7E2E"/>
    <w:rsid w:val="003E0088"/>
    <w:rsid w:val="003E2049"/>
    <w:rsid w:val="003E2C10"/>
    <w:rsid w:val="003E2D36"/>
    <w:rsid w:val="003E4824"/>
    <w:rsid w:val="003E48D4"/>
    <w:rsid w:val="003E5012"/>
    <w:rsid w:val="003E562D"/>
    <w:rsid w:val="003E5912"/>
    <w:rsid w:val="003E5A92"/>
    <w:rsid w:val="003E6597"/>
    <w:rsid w:val="003E6DD7"/>
    <w:rsid w:val="003E774F"/>
    <w:rsid w:val="003F0198"/>
    <w:rsid w:val="003F0BDA"/>
    <w:rsid w:val="003F1DE8"/>
    <w:rsid w:val="003F2554"/>
    <w:rsid w:val="003F25B0"/>
    <w:rsid w:val="003F35D5"/>
    <w:rsid w:val="003F3ADE"/>
    <w:rsid w:val="003F410A"/>
    <w:rsid w:val="003F4F97"/>
    <w:rsid w:val="003F5472"/>
    <w:rsid w:val="003F6D81"/>
    <w:rsid w:val="003F7128"/>
    <w:rsid w:val="004006ED"/>
    <w:rsid w:val="00400B8E"/>
    <w:rsid w:val="00403BDF"/>
    <w:rsid w:val="00403ECD"/>
    <w:rsid w:val="00404525"/>
    <w:rsid w:val="004049CF"/>
    <w:rsid w:val="00404FC4"/>
    <w:rsid w:val="00405300"/>
    <w:rsid w:val="00405947"/>
    <w:rsid w:val="004063D6"/>
    <w:rsid w:val="00406914"/>
    <w:rsid w:val="00407B58"/>
    <w:rsid w:val="00410D58"/>
    <w:rsid w:val="004120F5"/>
    <w:rsid w:val="00412923"/>
    <w:rsid w:val="0041341D"/>
    <w:rsid w:val="00413B6F"/>
    <w:rsid w:val="00414688"/>
    <w:rsid w:val="00414EF8"/>
    <w:rsid w:val="00414F83"/>
    <w:rsid w:val="004155D3"/>
    <w:rsid w:val="0041569E"/>
    <w:rsid w:val="0041604C"/>
    <w:rsid w:val="004173D0"/>
    <w:rsid w:val="0042177B"/>
    <w:rsid w:val="0042212C"/>
    <w:rsid w:val="00422BF6"/>
    <w:rsid w:val="004234FE"/>
    <w:rsid w:val="00423B16"/>
    <w:rsid w:val="00423DCC"/>
    <w:rsid w:val="004245AB"/>
    <w:rsid w:val="004246CF"/>
    <w:rsid w:val="00424856"/>
    <w:rsid w:val="00425E24"/>
    <w:rsid w:val="00426E93"/>
    <w:rsid w:val="00427093"/>
    <w:rsid w:val="0042716A"/>
    <w:rsid w:val="00427773"/>
    <w:rsid w:val="00430057"/>
    <w:rsid w:val="0043154A"/>
    <w:rsid w:val="0043169C"/>
    <w:rsid w:val="00433EFB"/>
    <w:rsid w:val="00433FFE"/>
    <w:rsid w:val="004349ED"/>
    <w:rsid w:val="00436DC6"/>
    <w:rsid w:val="00437436"/>
    <w:rsid w:val="004374AE"/>
    <w:rsid w:val="00440DFE"/>
    <w:rsid w:val="004423BD"/>
    <w:rsid w:val="0044262E"/>
    <w:rsid w:val="00442F79"/>
    <w:rsid w:val="00444001"/>
    <w:rsid w:val="00445B08"/>
    <w:rsid w:val="0044656D"/>
    <w:rsid w:val="004514D5"/>
    <w:rsid w:val="00452469"/>
    <w:rsid w:val="00452B42"/>
    <w:rsid w:val="00452FDD"/>
    <w:rsid w:val="004531A7"/>
    <w:rsid w:val="004536B2"/>
    <w:rsid w:val="0045398E"/>
    <w:rsid w:val="00454992"/>
    <w:rsid w:val="0045553B"/>
    <w:rsid w:val="004556BC"/>
    <w:rsid w:val="004563FC"/>
    <w:rsid w:val="00456C04"/>
    <w:rsid w:val="00456D0E"/>
    <w:rsid w:val="00456D77"/>
    <w:rsid w:val="0046037F"/>
    <w:rsid w:val="004604D1"/>
    <w:rsid w:val="00460845"/>
    <w:rsid w:val="004613D0"/>
    <w:rsid w:val="00461C59"/>
    <w:rsid w:val="00463BFD"/>
    <w:rsid w:val="00463C5C"/>
    <w:rsid w:val="00463C7D"/>
    <w:rsid w:val="00464F3C"/>
    <w:rsid w:val="004654F7"/>
    <w:rsid w:val="004661FD"/>
    <w:rsid w:val="004667F7"/>
    <w:rsid w:val="00467356"/>
    <w:rsid w:val="0046798E"/>
    <w:rsid w:val="0047007A"/>
    <w:rsid w:val="00470B1B"/>
    <w:rsid w:val="004711F7"/>
    <w:rsid w:val="00471799"/>
    <w:rsid w:val="00471DB8"/>
    <w:rsid w:val="00472650"/>
    <w:rsid w:val="0047279D"/>
    <w:rsid w:val="004737C8"/>
    <w:rsid w:val="00473A5C"/>
    <w:rsid w:val="004742B8"/>
    <w:rsid w:val="00474EFD"/>
    <w:rsid w:val="0047546D"/>
    <w:rsid w:val="00475B96"/>
    <w:rsid w:val="004777CA"/>
    <w:rsid w:val="004778F1"/>
    <w:rsid w:val="00481BC6"/>
    <w:rsid w:val="0048248B"/>
    <w:rsid w:val="0048352D"/>
    <w:rsid w:val="00483E62"/>
    <w:rsid w:val="004848B6"/>
    <w:rsid w:val="00484B06"/>
    <w:rsid w:val="00485079"/>
    <w:rsid w:val="00485389"/>
    <w:rsid w:val="00485A2F"/>
    <w:rsid w:val="00486464"/>
    <w:rsid w:val="004866A0"/>
    <w:rsid w:val="00486B2A"/>
    <w:rsid w:val="00487456"/>
    <w:rsid w:val="004905EA"/>
    <w:rsid w:val="00490B10"/>
    <w:rsid w:val="00490DFF"/>
    <w:rsid w:val="00491B50"/>
    <w:rsid w:val="00491CA8"/>
    <w:rsid w:val="00492252"/>
    <w:rsid w:val="004926A9"/>
    <w:rsid w:val="00492A85"/>
    <w:rsid w:val="00493B14"/>
    <w:rsid w:val="004943B7"/>
    <w:rsid w:val="00494D41"/>
    <w:rsid w:val="00495AFA"/>
    <w:rsid w:val="0049752E"/>
    <w:rsid w:val="00497802"/>
    <w:rsid w:val="00497F37"/>
    <w:rsid w:val="004A0B3F"/>
    <w:rsid w:val="004A1612"/>
    <w:rsid w:val="004A1C10"/>
    <w:rsid w:val="004A1F61"/>
    <w:rsid w:val="004A30E1"/>
    <w:rsid w:val="004A4B98"/>
    <w:rsid w:val="004A5041"/>
    <w:rsid w:val="004A5F93"/>
    <w:rsid w:val="004A5FB1"/>
    <w:rsid w:val="004A6C06"/>
    <w:rsid w:val="004A6C3B"/>
    <w:rsid w:val="004A7274"/>
    <w:rsid w:val="004A7468"/>
    <w:rsid w:val="004B0A16"/>
    <w:rsid w:val="004B0AD4"/>
    <w:rsid w:val="004B11AA"/>
    <w:rsid w:val="004B2A63"/>
    <w:rsid w:val="004B3330"/>
    <w:rsid w:val="004B33AC"/>
    <w:rsid w:val="004B34A3"/>
    <w:rsid w:val="004B43CE"/>
    <w:rsid w:val="004B4930"/>
    <w:rsid w:val="004B4DB2"/>
    <w:rsid w:val="004B5BB2"/>
    <w:rsid w:val="004B5DBC"/>
    <w:rsid w:val="004B62DE"/>
    <w:rsid w:val="004B6E73"/>
    <w:rsid w:val="004B6E82"/>
    <w:rsid w:val="004C0834"/>
    <w:rsid w:val="004C242E"/>
    <w:rsid w:val="004C27E8"/>
    <w:rsid w:val="004C2ED9"/>
    <w:rsid w:val="004C4A2E"/>
    <w:rsid w:val="004C4A89"/>
    <w:rsid w:val="004C5087"/>
    <w:rsid w:val="004C5DBB"/>
    <w:rsid w:val="004C6DF1"/>
    <w:rsid w:val="004C760C"/>
    <w:rsid w:val="004C763B"/>
    <w:rsid w:val="004C7C5C"/>
    <w:rsid w:val="004D0E2F"/>
    <w:rsid w:val="004D1222"/>
    <w:rsid w:val="004D1E5F"/>
    <w:rsid w:val="004D1F8F"/>
    <w:rsid w:val="004D3885"/>
    <w:rsid w:val="004D4819"/>
    <w:rsid w:val="004D4C4C"/>
    <w:rsid w:val="004D5852"/>
    <w:rsid w:val="004D596C"/>
    <w:rsid w:val="004D629D"/>
    <w:rsid w:val="004D6F8C"/>
    <w:rsid w:val="004D7EFB"/>
    <w:rsid w:val="004E18F6"/>
    <w:rsid w:val="004E2F75"/>
    <w:rsid w:val="004E30D3"/>
    <w:rsid w:val="004E3AE9"/>
    <w:rsid w:val="004E4127"/>
    <w:rsid w:val="004E4A98"/>
    <w:rsid w:val="004E5E23"/>
    <w:rsid w:val="004E79E5"/>
    <w:rsid w:val="004E7D79"/>
    <w:rsid w:val="004E7F32"/>
    <w:rsid w:val="004F0773"/>
    <w:rsid w:val="004F0C34"/>
    <w:rsid w:val="004F0C8B"/>
    <w:rsid w:val="004F0DC6"/>
    <w:rsid w:val="004F1E58"/>
    <w:rsid w:val="004F20C3"/>
    <w:rsid w:val="004F24B2"/>
    <w:rsid w:val="004F3C77"/>
    <w:rsid w:val="004F6B57"/>
    <w:rsid w:val="004F757A"/>
    <w:rsid w:val="004F7BBB"/>
    <w:rsid w:val="005009F8"/>
    <w:rsid w:val="00501E94"/>
    <w:rsid w:val="00502055"/>
    <w:rsid w:val="00502088"/>
    <w:rsid w:val="005021B2"/>
    <w:rsid w:val="00504153"/>
    <w:rsid w:val="0050475B"/>
    <w:rsid w:val="00505554"/>
    <w:rsid w:val="00506171"/>
    <w:rsid w:val="00506899"/>
    <w:rsid w:val="00506934"/>
    <w:rsid w:val="005072CF"/>
    <w:rsid w:val="00510B55"/>
    <w:rsid w:val="00510DF1"/>
    <w:rsid w:val="00511AAB"/>
    <w:rsid w:val="00513175"/>
    <w:rsid w:val="005134A3"/>
    <w:rsid w:val="00513C68"/>
    <w:rsid w:val="005141F9"/>
    <w:rsid w:val="0051471F"/>
    <w:rsid w:val="00514A34"/>
    <w:rsid w:val="005153EE"/>
    <w:rsid w:val="00515B30"/>
    <w:rsid w:val="00516F6B"/>
    <w:rsid w:val="00517F61"/>
    <w:rsid w:val="0052027B"/>
    <w:rsid w:val="00520D8E"/>
    <w:rsid w:val="00520FF1"/>
    <w:rsid w:val="00521EAC"/>
    <w:rsid w:val="0052247E"/>
    <w:rsid w:val="00522C8A"/>
    <w:rsid w:val="005235EB"/>
    <w:rsid w:val="00523C30"/>
    <w:rsid w:val="0052498F"/>
    <w:rsid w:val="0052532B"/>
    <w:rsid w:val="005257B0"/>
    <w:rsid w:val="00526597"/>
    <w:rsid w:val="00526D8B"/>
    <w:rsid w:val="005270E8"/>
    <w:rsid w:val="00530101"/>
    <w:rsid w:val="005304BF"/>
    <w:rsid w:val="00530921"/>
    <w:rsid w:val="00530976"/>
    <w:rsid w:val="0053200A"/>
    <w:rsid w:val="0053239D"/>
    <w:rsid w:val="00532D6A"/>
    <w:rsid w:val="00533C3D"/>
    <w:rsid w:val="00535A11"/>
    <w:rsid w:val="0053739E"/>
    <w:rsid w:val="00537B25"/>
    <w:rsid w:val="005403BB"/>
    <w:rsid w:val="00540AF9"/>
    <w:rsid w:val="00542862"/>
    <w:rsid w:val="00543169"/>
    <w:rsid w:val="00544ECA"/>
    <w:rsid w:val="005455A3"/>
    <w:rsid w:val="00545BAC"/>
    <w:rsid w:val="005461EE"/>
    <w:rsid w:val="0055067B"/>
    <w:rsid w:val="00550A45"/>
    <w:rsid w:val="00550EC3"/>
    <w:rsid w:val="0055209B"/>
    <w:rsid w:val="00554B40"/>
    <w:rsid w:val="00555697"/>
    <w:rsid w:val="0055575F"/>
    <w:rsid w:val="00555FB4"/>
    <w:rsid w:val="00560008"/>
    <w:rsid w:val="00560C08"/>
    <w:rsid w:val="0056145A"/>
    <w:rsid w:val="00561DF4"/>
    <w:rsid w:val="005621DC"/>
    <w:rsid w:val="005628D2"/>
    <w:rsid w:val="00562EB3"/>
    <w:rsid w:val="005646E1"/>
    <w:rsid w:val="00564718"/>
    <w:rsid w:val="0056496C"/>
    <w:rsid w:val="0056612C"/>
    <w:rsid w:val="005679E5"/>
    <w:rsid w:val="00567EBB"/>
    <w:rsid w:val="00570D72"/>
    <w:rsid w:val="00572BF2"/>
    <w:rsid w:val="00573396"/>
    <w:rsid w:val="005745CC"/>
    <w:rsid w:val="00575BE9"/>
    <w:rsid w:val="00575DB5"/>
    <w:rsid w:val="0057715A"/>
    <w:rsid w:val="00577A9D"/>
    <w:rsid w:val="0058062F"/>
    <w:rsid w:val="00580708"/>
    <w:rsid w:val="005812AF"/>
    <w:rsid w:val="0058181A"/>
    <w:rsid w:val="0058184E"/>
    <w:rsid w:val="00581F8B"/>
    <w:rsid w:val="005828CA"/>
    <w:rsid w:val="00582EBB"/>
    <w:rsid w:val="00584262"/>
    <w:rsid w:val="00584AFF"/>
    <w:rsid w:val="00584B06"/>
    <w:rsid w:val="00585321"/>
    <w:rsid w:val="005868DD"/>
    <w:rsid w:val="00586A99"/>
    <w:rsid w:val="00586DEC"/>
    <w:rsid w:val="00587F66"/>
    <w:rsid w:val="00591FBA"/>
    <w:rsid w:val="00592685"/>
    <w:rsid w:val="005941B0"/>
    <w:rsid w:val="00594D03"/>
    <w:rsid w:val="00594F32"/>
    <w:rsid w:val="0059519C"/>
    <w:rsid w:val="00595547"/>
    <w:rsid w:val="00595F0E"/>
    <w:rsid w:val="00596C58"/>
    <w:rsid w:val="005A032D"/>
    <w:rsid w:val="005A0A3B"/>
    <w:rsid w:val="005A0F52"/>
    <w:rsid w:val="005A0FA1"/>
    <w:rsid w:val="005A1298"/>
    <w:rsid w:val="005A436E"/>
    <w:rsid w:val="005A440F"/>
    <w:rsid w:val="005A556B"/>
    <w:rsid w:val="005A5BA5"/>
    <w:rsid w:val="005A6D63"/>
    <w:rsid w:val="005A708C"/>
    <w:rsid w:val="005A7DF2"/>
    <w:rsid w:val="005B0362"/>
    <w:rsid w:val="005B0B82"/>
    <w:rsid w:val="005B0F83"/>
    <w:rsid w:val="005B12FE"/>
    <w:rsid w:val="005B20F8"/>
    <w:rsid w:val="005B2452"/>
    <w:rsid w:val="005B4E56"/>
    <w:rsid w:val="005B4F13"/>
    <w:rsid w:val="005B6689"/>
    <w:rsid w:val="005B726F"/>
    <w:rsid w:val="005B78B5"/>
    <w:rsid w:val="005C04AA"/>
    <w:rsid w:val="005C12C5"/>
    <w:rsid w:val="005C2C32"/>
    <w:rsid w:val="005C2EB8"/>
    <w:rsid w:val="005C2F0A"/>
    <w:rsid w:val="005C2F49"/>
    <w:rsid w:val="005C34F8"/>
    <w:rsid w:val="005C3724"/>
    <w:rsid w:val="005C4103"/>
    <w:rsid w:val="005C65D0"/>
    <w:rsid w:val="005C6FC0"/>
    <w:rsid w:val="005C72DD"/>
    <w:rsid w:val="005C793E"/>
    <w:rsid w:val="005C7BDF"/>
    <w:rsid w:val="005D031D"/>
    <w:rsid w:val="005D0B1F"/>
    <w:rsid w:val="005D0E96"/>
    <w:rsid w:val="005D100F"/>
    <w:rsid w:val="005D157E"/>
    <w:rsid w:val="005D2FCA"/>
    <w:rsid w:val="005D3461"/>
    <w:rsid w:val="005D3D5A"/>
    <w:rsid w:val="005D4ADC"/>
    <w:rsid w:val="005D4B95"/>
    <w:rsid w:val="005D5B56"/>
    <w:rsid w:val="005D5F09"/>
    <w:rsid w:val="005D6DF2"/>
    <w:rsid w:val="005D70C7"/>
    <w:rsid w:val="005D7F4B"/>
    <w:rsid w:val="005E10BE"/>
    <w:rsid w:val="005E43AC"/>
    <w:rsid w:val="005E4FED"/>
    <w:rsid w:val="005E5A3A"/>
    <w:rsid w:val="005E5C1E"/>
    <w:rsid w:val="005E5EB9"/>
    <w:rsid w:val="005E633A"/>
    <w:rsid w:val="005E67C8"/>
    <w:rsid w:val="005E7E46"/>
    <w:rsid w:val="005F04FA"/>
    <w:rsid w:val="005F0641"/>
    <w:rsid w:val="005F1802"/>
    <w:rsid w:val="005F2395"/>
    <w:rsid w:val="005F2BF9"/>
    <w:rsid w:val="005F38FF"/>
    <w:rsid w:val="005F4E45"/>
    <w:rsid w:val="005F5137"/>
    <w:rsid w:val="005F6809"/>
    <w:rsid w:val="005F6FED"/>
    <w:rsid w:val="005F7811"/>
    <w:rsid w:val="005F7EB5"/>
    <w:rsid w:val="00600263"/>
    <w:rsid w:val="00600E5F"/>
    <w:rsid w:val="00600EC6"/>
    <w:rsid w:val="00601364"/>
    <w:rsid w:val="006015D1"/>
    <w:rsid w:val="00601954"/>
    <w:rsid w:val="006020CB"/>
    <w:rsid w:val="00602787"/>
    <w:rsid w:val="0060386B"/>
    <w:rsid w:val="006056F5"/>
    <w:rsid w:val="00605F10"/>
    <w:rsid w:val="00606244"/>
    <w:rsid w:val="00606534"/>
    <w:rsid w:val="00606B30"/>
    <w:rsid w:val="00607190"/>
    <w:rsid w:val="00607624"/>
    <w:rsid w:val="00607CB7"/>
    <w:rsid w:val="00610200"/>
    <w:rsid w:val="006122FE"/>
    <w:rsid w:val="00612902"/>
    <w:rsid w:val="00613C9E"/>
    <w:rsid w:val="006153F6"/>
    <w:rsid w:val="00617FC3"/>
    <w:rsid w:val="0062056F"/>
    <w:rsid w:val="006215F8"/>
    <w:rsid w:val="00621FB6"/>
    <w:rsid w:val="0062262B"/>
    <w:rsid w:val="00622AEB"/>
    <w:rsid w:val="0062353D"/>
    <w:rsid w:val="00623D69"/>
    <w:rsid w:val="00624B31"/>
    <w:rsid w:val="00624C5E"/>
    <w:rsid w:val="00624F19"/>
    <w:rsid w:val="0062556F"/>
    <w:rsid w:val="00627930"/>
    <w:rsid w:val="006312EE"/>
    <w:rsid w:val="00631898"/>
    <w:rsid w:val="00633A75"/>
    <w:rsid w:val="00634624"/>
    <w:rsid w:val="00634656"/>
    <w:rsid w:val="00635F5B"/>
    <w:rsid w:val="0063638A"/>
    <w:rsid w:val="00636D72"/>
    <w:rsid w:val="00636FDB"/>
    <w:rsid w:val="006375DF"/>
    <w:rsid w:val="006376D5"/>
    <w:rsid w:val="00637EAB"/>
    <w:rsid w:val="00640129"/>
    <w:rsid w:val="00641513"/>
    <w:rsid w:val="00641F11"/>
    <w:rsid w:val="00642E26"/>
    <w:rsid w:val="00643D99"/>
    <w:rsid w:val="00644221"/>
    <w:rsid w:val="00645772"/>
    <w:rsid w:val="006461F4"/>
    <w:rsid w:val="00646B2F"/>
    <w:rsid w:val="00646E13"/>
    <w:rsid w:val="006504B5"/>
    <w:rsid w:val="00651A46"/>
    <w:rsid w:val="00651B40"/>
    <w:rsid w:val="00651DDF"/>
    <w:rsid w:val="00653193"/>
    <w:rsid w:val="00653BBA"/>
    <w:rsid w:val="00655AD3"/>
    <w:rsid w:val="0065675C"/>
    <w:rsid w:val="0065785E"/>
    <w:rsid w:val="00657D67"/>
    <w:rsid w:val="00660B3F"/>
    <w:rsid w:val="00660C21"/>
    <w:rsid w:val="006613E7"/>
    <w:rsid w:val="00661AD7"/>
    <w:rsid w:val="00664A9B"/>
    <w:rsid w:val="00664B69"/>
    <w:rsid w:val="0066566C"/>
    <w:rsid w:val="0066577D"/>
    <w:rsid w:val="00666564"/>
    <w:rsid w:val="00666583"/>
    <w:rsid w:val="006667B0"/>
    <w:rsid w:val="00667C88"/>
    <w:rsid w:val="0067067D"/>
    <w:rsid w:val="00670E96"/>
    <w:rsid w:val="00671F3C"/>
    <w:rsid w:val="00671F4B"/>
    <w:rsid w:val="00672A2D"/>
    <w:rsid w:val="006736F7"/>
    <w:rsid w:val="00673B92"/>
    <w:rsid w:val="00673D50"/>
    <w:rsid w:val="00674CA1"/>
    <w:rsid w:val="0067505E"/>
    <w:rsid w:val="006755BC"/>
    <w:rsid w:val="0067598D"/>
    <w:rsid w:val="00675BAC"/>
    <w:rsid w:val="0067616D"/>
    <w:rsid w:val="006774DB"/>
    <w:rsid w:val="00680218"/>
    <w:rsid w:val="00680448"/>
    <w:rsid w:val="006808F6"/>
    <w:rsid w:val="00680D41"/>
    <w:rsid w:val="00681811"/>
    <w:rsid w:val="006825CD"/>
    <w:rsid w:val="00682DAB"/>
    <w:rsid w:val="0068315E"/>
    <w:rsid w:val="00683AD7"/>
    <w:rsid w:val="00684BAD"/>
    <w:rsid w:val="00684C77"/>
    <w:rsid w:val="0068537A"/>
    <w:rsid w:val="0068570C"/>
    <w:rsid w:val="00685ABC"/>
    <w:rsid w:val="00687159"/>
    <w:rsid w:val="00690229"/>
    <w:rsid w:val="00690A0E"/>
    <w:rsid w:val="006931B9"/>
    <w:rsid w:val="006941EF"/>
    <w:rsid w:val="00694306"/>
    <w:rsid w:val="0069437F"/>
    <w:rsid w:val="0069493E"/>
    <w:rsid w:val="006957F3"/>
    <w:rsid w:val="00696F92"/>
    <w:rsid w:val="006977C4"/>
    <w:rsid w:val="006A0D43"/>
    <w:rsid w:val="006A1D83"/>
    <w:rsid w:val="006A2456"/>
    <w:rsid w:val="006A4610"/>
    <w:rsid w:val="006A4F69"/>
    <w:rsid w:val="006A61D2"/>
    <w:rsid w:val="006A6428"/>
    <w:rsid w:val="006A7341"/>
    <w:rsid w:val="006B01DC"/>
    <w:rsid w:val="006B03A2"/>
    <w:rsid w:val="006B072C"/>
    <w:rsid w:val="006B092F"/>
    <w:rsid w:val="006B127E"/>
    <w:rsid w:val="006B1BD7"/>
    <w:rsid w:val="006B2902"/>
    <w:rsid w:val="006B2A70"/>
    <w:rsid w:val="006B4812"/>
    <w:rsid w:val="006B5694"/>
    <w:rsid w:val="006B5C6F"/>
    <w:rsid w:val="006B6AE9"/>
    <w:rsid w:val="006B759B"/>
    <w:rsid w:val="006C0678"/>
    <w:rsid w:val="006C080B"/>
    <w:rsid w:val="006C0EA1"/>
    <w:rsid w:val="006C1ED9"/>
    <w:rsid w:val="006C2D0E"/>
    <w:rsid w:val="006C3C40"/>
    <w:rsid w:val="006C463E"/>
    <w:rsid w:val="006C4BC7"/>
    <w:rsid w:val="006C5813"/>
    <w:rsid w:val="006C5B54"/>
    <w:rsid w:val="006C5F92"/>
    <w:rsid w:val="006C74D6"/>
    <w:rsid w:val="006C777F"/>
    <w:rsid w:val="006C77FC"/>
    <w:rsid w:val="006C7A9D"/>
    <w:rsid w:val="006C7C8C"/>
    <w:rsid w:val="006D01CE"/>
    <w:rsid w:val="006D0B09"/>
    <w:rsid w:val="006D17E2"/>
    <w:rsid w:val="006D1DEF"/>
    <w:rsid w:val="006D229E"/>
    <w:rsid w:val="006D2D64"/>
    <w:rsid w:val="006D4A64"/>
    <w:rsid w:val="006D51A2"/>
    <w:rsid w:val="006D5B11"/>
    <w:rsid w:val="006D62B6"/>
    <w:rsid w:val="006D70A9"/>
    <w:rsid w:val="006D76D0"/>
    <w:rsid w:val="006E031E"/>
    <w:rsid w:val="006E085B"/>
    <w:rsid w:val="006E12A6"/>
    <w:rsid w:val="006E3253"/>
    <w:rsid w:val="006E3633"/>
    <w:rsid w:val="006E51CF"/>
    <w:rsid w:val="006E5C56"/>
    <w:rsid w:val="006E758D"/>
    <w:rsid w:val="006F06FF"/>
    <w:rsid w:val="006F15EA"/>
    <w:rsid w:val="006F17E8"/>
    <w:rsid w:val="006F2785"/>
    <w:rsid w:val="006F3363"/>
    <w:rsid w:val="006F396C"/>
    <w:rsid w:val="006F49D3"/>
    <w:rsid w:val="006F58F9"/>
    <w:rsid w:val="006F5D11"/>
    <w:rsid w:val="006F5F97"/>
    <w:rsid w:val="006F60A6"/>
    <w:rsid w:val="006F618B"/>
    <w:rsid w:val="006F7BE8"/>
    <w:rsid w:val="007006CA"/>
    <w:rsid w:val="0070082D"/>
    <w:rsid w:val="007019DB"/>
    <w:rsid w:val="00703626"/>
    <w:rsid w:val="00703A50"/>
    <w:rsid w:val="00704717"/>
    <w:rsid w:val="00705A4C"/>
    <w:rsid w:val="00705CE4"/>
    <w:rsid w:val="00706610"/>
    <w:rsid w:val="00706B6E"/>
    <w:rsid w:val="00706F23"/>
    <w:rsid w:val="007075EB"/>
    <w:rsid w:val="00710108"/>
    <w:rsid w:val="00712509"/>
    <w:rsid w:val="00712DD2"/>
    <w:rsid w:val="00714522"/>
    <w:rsid w:val="00714645"/>
    <w:rsid w:val="00714D0F"/>
    <w:rsid w:val="0071562C"/>
    <w:rsid w:val="00717100"/>
    <w:rsid w:val="007211C1"/>
    <w:rsid w:val="007215FD"/>
    <w:rsid w:val="00722358"/>
    <w:rsid w:val="00722B3D"/>
    <w:rsid w:val="00722B77"/>
    <w:rsid w:val="007235B4"/>
    <w:rsid w:val="007237FE"/>
    <w:rsid w:val="0073006F"/>
    <w:rsid w:val="007300CB"/>
    <w:rsid w:val="00730BE1"/>
    <w:rsid w:val="00730D7A"/>
    <w:rsid w:val="00732290"/>
    <w:rsid w:val="007334B4"/>
    <w:rsid w:val="007346C1"/>
    <w:rsid w:val="007349FF"/>
    <w:rsid w:val="00735DC2"/>
    <w:rsid w:val="0073620C"/>
    <w:rsid w:val="00736680"/>
    <w:rsid w:val="007404D8"/>
    <w:rsid w:val="0074118F"/>
    <w:rsid w:val="007412D9"/>
    <w:rsid w:val="00741F61"/>
    <w:rsid w:val="0074323D"/>
    <w:rsid w:val="007432E5"/>
    <w:rsid w:val="00743477"/>
    <w:rsid w:val="00743F4D"/>
    <w:rsid w:val="007444B4"/>
    <w:rsid w:val="007449C0"/>
    <w:rsid w:val="00745A33"/>
    <w:rsid w:val="007462FB"/>
    <w:rsid w:val="007516AE"/>
    <w:rsid w:val="00751718"/>
    <w:rsid w:val="00752E40"/>
    <w:rsid w:val="00754DC7"/>
    <w:rsid w:val="00755035"/>
    <w:rsid w:val="00755110"/>
    <w:rsid w:val="00756E86"/>
    <w:rsid w:val="00761D94"/>
    <w:rsid w:val="007626B1"/>
    <w:rsid w:val="00763729"/>
    <w:rsid w:val="00763B36"/>
    <w:rsid w:val="00764968"/>
    <w:rsid w:val="0076509D"/>
    <w:rsid w:val="00765CC0"/>
    <w:rsid w:val="0076647E"/>
    <w:rsid w:val="00766DB8"/>
    <w:rsid w:val="007672C6"/>
    <w:rsid w:val="00767AFB"/>
    <w:rsid w:val="00771E27"/>
    <w:rsid w:val="00773A4E"/>
    <w:rsid w:val="0077462F"/>
    <w:rsid w:val="00774AF1"/>
    <w:rsid w:val="007755FF"/>
    <w:rsid w:val="00775771"/>
    <w:rsid w:val="007757FC"/>
    <w:rsid w:val="00775D75"/>
    <w:rsid w:val="0077629F"/>
    <w:rsid w:val="00776730"/>
    <w:rsid w:val="00777A82"/>
    <w:rsid w:val="00777D86"/>
    <w:rsid w:val="00780E2B"/>
    <w:rsid w:val="0078125F"/>
    <w:rsid w:val="00782E4C"/>
    <w:rsid w:val="00783732"/>
    <w:rsid w:val="007863B0"/>
    <w:rsid w:val="00786502"/>
    <w:rsid w:val="00786A10"/>
    <w:rsid w:val="00786C06"/>
    <w:rsid w:val="00786C76"/>
    <w:rsid w:val="00787FA1"/>
    <w:rsid w:val="00790220"/>
    <w:rsid w:val="007909DC"/>
    <w:rsid w:val="00791A03"/>
    <w:rsid w:val="00792107"/>
    <w:rsid w:val="007927B5"/>
    <w:rsid w:val="00793212"/>
    <w:rsid w:val="007933B0"/>
    <w:rsid w:val="007945E4"/>
    <w:rsid w:val="0079491D"/>
    <w:rsid w:val="007950EE"/>
    <w:rsid w:val="00795104"/>
    <w:rsid w:val="00795BE4"/>
    <w:rsid w:val="007A0ACF"/>
    <w:rsid w:val="007A14C1"/>
    <w:rsid w:val="007A1D94"/>
    <w:rsid w:val="007A297A"/>
    <w:rsid w:val="007A2EC7"/>
    <w:rsid w:val="007A4A95"/>
    <w:rsid w:val="007A4ECB"/>
    <w:rsid w:val="007A5367"/>
    <w:rsid w:val="007A5780"/>
    <w:rsid w:val="007A5F02"/>
    <w:rsid w:val="007A63F0"/>
    <w:rsid w:val="007B07FB"/>
    <w:rsid w:val="007B1CA3"/>
    <w:rsid w:val="007B1D96"/>
    <w:rsid w:val="007B2466"/>
    <w:rsid w:val="007B39EE"/>
    <w:rsid w:val="007B40AC"/>
    <w:rsid w:val="007B481F"/>
    <w:rsid w:val="007B4E55"/>
    <w:rsid w:val="007B70E0"/>
    <w:rsid w:val="007B733A"/>
    <w:rsid w:val="007B757F"/>
    <w:rsid w:val="007C062E"/>
    <w:rsid w:val="007C0D8A"/>
    <w:rsid w:val="007C1300"/>
    <w:rsid w:val="007C28F4"/>
    <w:rsid w:val="007C31A5"/>
    <w:rsid w:val="007C44AB"/>
    <w:rsid w:val="007C4B75"/>
    <w:rsid w:val="007C5220"/>
    <w:rsid w:val="007C64EE"/>
    <w:rsid w:val="007C70E3"/>
    <w:rsid w:val="007D0487"/>
    <w:rsid w:val="007D08EC"/>
    <w:rsid w:val="007D0AAF"/>
    <w:rsid w:val="007D17CC"/>
    <w:rsid w:val="007D190D"/>
    <w:rsid w:val="007D1BAD"/>
    <w:rsid w:val="007D281D"/>
    <w:rsid w:val="007D2A44"/>
    <w:rsid w:val="007D2DCD"/>
    <w:rsid w:val="007D354F"/>
    <w:rsid w:val="007D46D5"/>
    <w:rsid w:val="007D6583"/>
    <w:rsid w:val="007D65FE"/>
    <w:rsid w:val="007D6626"/>
    <w:rsid w:val="007D6BD6"/>
    <w:rsid w:val="007D6F0E"/>
    <w:rsid w:val="007D74C5"/>
    <w:rsid w:val="007D7C99"/>
    <w:rsid w:val="007E0ABC"/>
    <w:rsid w:val="007E0BF6"/>
    <w:rsid w:val="007E0FD1"/>
    <w:rsid w:val="007E2DC4"/>
    <w:rsid w:val="007E573F"/>
    <w:rsid w:val="007E5B49"/>
    <w:rsid w:val="007E7016"/>
    <w:rsid w:val="007F039D"/>
    <w:rsid w:val="007F03D7"/>
    <w:rsid w:val="007F0972"/>
    <w:rsid w:val="007F0FA8"/>
    <w:rsid w:val="007F115F"/>
    <w:rsid w:val="007F39A6"/>
    <w:rsid w:val="007F40D2"/>
    <w:rsid w:val="007F48E0"/>
    <w:rsid w:val="007F48FA"/>
    <w:rsid w:val="007F7B72"/>
    <w:rsid w:val="0080088A"/>
    <w:rsid w:val="0080317B"/>
    <w:rsid w:val="00803D74"/>
    <w:rsid w:val="008044D7"/>
    <w:rsid w:val="00807F2C"/>
    <w:rsid w:val="00810554"/>
    <w:rsid w:val="00811CC5"/>
    <w:rsid w:val="00811CE4"/>
    <w:rsid w:val="00812BA0"/>
    <w:rsid w:val="00813272"/>
    <w:rsid w:val="008135DD"/>
    <w:rsid w:val="0081480C"/>
    <w:rsid w:val="008164DA"/>
    <w:rsid w:val="00817240"/>
    <w:rsid w:val="0081778D"/>
    <w:rsid w:val="00820187"/>
    <w:rsid w:val="0082387F"/>
    <w:rsid w:val="00823A0A"/>
    <w:rsid w:val="00823EAA"/>
    <w:rsid w:val="00824498"/>
    <w:rsid w:val="0082672B"/>
    <w:rsid w:val="008277F3"/>
    <w:rsid w:val="008308A6"/>
    <w:rsid w:val="00830CB0"/>
    <w:rsid w:val="0083150E"/>
    <w:rsid w:val="00833467"/>
    <w:rsid w:val="00833BE1"/>
    <w:rsid w:val="00834348"/>
    <w:rsid w:val="00835F6F"/>
    <w:rsid w:val="00836166"/>
    <w:rsid w:val="0083716E"/>
    <w:rsid w:val="008416F0"/>
    <w:rsid w:val="00842AA4"/>
    <w:rsid w:val="00842CC2"/>
    <w:rsid w:val="008431C8"/>
    <w:rsid w:val="008431E4"/>
    <w:rsid w:val="00843314"/>
    <w:rsid w:val="008436C1"/>
    <w:rsid w:val="0084594F"/>
    <w:rsid w:val="00845B80"/>
    <w:rsid w:val="00845E70"/>
    <w:rsid w:val="00845EEC"/>
    <w:rsid w:val="00850A88"/>
    <w:rsid w:val="00851F4E"/>
    <w:rsid w:val="008523F2"/>
    <w:rsid w:val="008528CB"/>
    <w:rsid w:val="00852B9D"/>
    <w:rsid w:val="00853199"/>
    <w:rsid w:val="0085570D"/>
    <w:rsid w:val="00855711"/>
    <w:rsid w:val="008571BB"/>
    <w:rsid w:val="008576FE"/>
    <w:rsid w:val="00857752"/>
    <w:rsid w:val="00857AA9"/>
    <w:rsid w:val="00857EC4"/>
    <w:rsid w:val="0086077D"/>
    <w:rsid w:val="00860921"/>
    <w:rsid w:val="00860CE5"/>
    <w:rsid w:val="00861871"/>
    <w:rsid w:val="0086223E"/>
    <w:rsid w:val="008626DA"/>
    <w:rsid w:val="00862A65"/>
    <w:rsid w:val="008632D3"/>
    <w:rsid w:val="008641D8"/>
    <w:rsid w:val="008643BA"/>
    <w:rsid w:val="00864BF5"/>
    <w:rsid w:val="00867F82"/>
    <w:rsid w:val="00870E55"/>
    <w:rsid w:val="008713BA"/>
    <w:rsid w:val="0087165F"/>
    <w:rsid w:val="00871844"/>
    <w:rsid w:val="00871E11"/>
    <w:rsid w:val="00871E83"/>
    <w:rsid w:val="00874249"/>
    <w:rsid w:val="00875D62"/>
    <w:rsid w:val="0087615E"/>
    <w:rsid w:val="00876CA2"/>
    <w:rsid w:val="00876D63"/>
    <w:rsid w:val="00876F37"/>
    <w:rsid w:val="008779ED"/>
    <w:rsid w:val="00880A14"/>
    <w:rsid w:val="00881347"/>
    <w:rsid w:val="00881B8E"/>
    <w:rsid w:val="00882281"/>
    <w:rsid w:val="008824AA"/>
    <w:rsid w:val="008825AC"/>
    <w:rsid w:val="0088335A"/>
    <w:rsid w:val="008843D8"/>
    <w:rsid w:val="00884572"/>
    <w:rsid w:val="00884B3C"/>
    <w:rsid w:val="00885AFD"/>
    <w:rsid w:val="008863E7"/>
    <w:rsid w:val="00886545"/>
    <w:rsid w:val="008902A5"/>
    <w:rsid w:val="008914E0"/>
    <w:rsid w:val="00891966"/>
    <w:rsid w:val="00892E7E"/>
    <w:rsid w:val="008958E0"/>
    <w:rsid w:val="00895C3D"/>
    <w:rsid w:val="0089636E"/>
    <w:rsid w:val="00896424"/>
    <w:rsid w:val="008970FA"/>
    <w:rsid w:val="008A132D"/>
    <w:rsid w:val="008A1659"/>
    <w:rsid w:val="008A25F0"/>
    <w:rsid w:val="008A2E9E"/>
    <w:rsid w:val="008A48B6"/>
    <w:rsid w:val="008A4E3E"/>
    <w:rsid w:val="008A5439"/>
    <w:rsid w:val="008A5531"/>
    <w:rsid w:val="008A61FF"/>
    <w:rsid w:val="008A629E"/>
    <w:rsid w:val="008A6540"/>
    <w:rsid w:val="008A71D7"/>
    <w:rsid w:val="008B0600"/>
    <w:rsid w:val="008B0CAA"/>
    <w:rsid w:val="008B21B9"/>
    <w:rsid w:val="008B224C"/>
    <w:rsid w:val="008B25E3"/>
    <w:rsid w:val="008B3B4C"/>
    <w:rsid w:val="008B59C7"/>
    <w:rsid w:val="008B62CE"/>
    <w:rsid w:val="008B6466"/>
    <w:rsid w:val="008C0179"/>
    <w:rsid w:val="008C01E2"/>
    <w:rsid w:val="008C0B38"/>
    <w:rsid w:val="008C0E5E"/>
    <w:rsid w:val="008C24A0"/>
    <w:rsid w:val="008C24EB"/>
    <w:rsid w:val="008C3133"/>
    <w:rsid w:val="008C31AC"/>
    <w:rsid w:val="008C376D"/>
    <w:rsid w:val="008C3979"/>
    <w:rsid w:val="008C4388"/>
    <w:rsid w:val="008C501F"/>
    <w:rsid w:val="008C597A"/>
    <w:rsid w:val="008C7230"/>
    <w:rsid w:val="008C7BF8"/>
    <w:rsid w:val="008D1135"/>
    <w:rsid w:val="008D1291"/>
    <w:rsid w:val="008D1A02"/>
    <w:rsid w:val="008D2521"/>
    <w:rsid w:val="008D27AC"/>
    <w:rsid w:val="008D2854"/>
    <w:rsid w:val="008D2A1B"/>
    <w:rsid w:val="008D3B3A"/>
    <w:rsid w:val="008D63DE"/>
    <w:rsid w:val="008D6645"/>
    <w:rsid w:val="008D67B8"/>
    <w:rsid w:val="008D67F0"/>
    <w:rsid w:val="008D6824"/>
    <w:rsid w:val="008D7999"/>
    <w:rsid w:val="008E00FD"/>
    <w:rsid w:val="008E053B"/>
    <w:rsid w:val="008E06AA"/>
    <w:rsid w:val="008E1CF3"/>
    <w:rsid w:val="008E2024"/>
    <w:rsid w:val="008E2607"/>
    <w:rsid w:val="008E4031"/>
    <w:rsid w:val="008E41C8"/>
    <w:rsid w:val="008E4765"/>
    <w:rsid w:val="008E5B2F"/>
    <w:rsid w:val="008E699A"/>
    <w:rsid w:val="008E7DEB"/>
    <w:rsid w:val="008F0996"/>
    <w:rsid w:val="008F0F42"/>
    <w:rsid w:val="008F157A"/>
    <w:rsid w:val="008F1A42"/>
    <w:rsid w:val="008F1AA2"/>
    <w:rsid w:val="008F2166"/>
    <w:rsid w:val="008F2A96"/>
    <w:rsid w:val="008F2F47"/>
    <w:rsid w:val="008F35A5"/>
    <w:rsid w:val="008F3ADB"/>
    <w:rsid w:val="008F58AE"/>
    <w:rsid w:val="008F5F8D"/>
    <w:rsid w:val="008F7204"/>
    <w:rsid w:val="008F7642"/>
    <w:rsid w:val="0090105D"/>
    <w:rsid w:val="0090143A"/>
    <w:rsid w:val="00901576"/>
    <w:rsid w:val="009016DF"/>
    <w:rsid w:val="00902A9E"/>
    <w:rsid w:val="00902B67"/>
    <w:rsid w:val="009031BB"/>
    <w:rsid w:val="009035AB"/>
    <w:rsid w:val="0090386D"/>
    <w:rsid w:val="00903EF7"/>
    <w:rsid w:val="00904D3A"/>
    <w:rsid w:val="009050FF"/>
    <w:rsid w:val="0090517E"/>
    <w:rsid w:val="00906C56"/>
    <w:rsid w:val="00910AFA"/>
    <w:rsid w:val="00912143"/>
    <w:rsid w:val="009127E1"/>
    <w:rsid w:val="00912FF3"/>
    <w:rsid w:val="009133EC"/>
    <w:rsid w:val="00913D7A"/>
    <w:rsid w:val="009146AD"/>
    <w:rsid w:val="009154F4"/>
    <w:rsid w:val="00916F85"/>
    <w:rsid w:val="0091773C"/>
    <w:rsid w:val="00920381"/>
    <w:rsid w:val="00920571"/>
    <w:rsid w:val="00920FBB"/>
    <w:rsid w:val="009211BA"/>
    <w:rsid w:val="00921BAC"/>
    <w:rsid w:val="00921C19"/>
    <w:rsid w:val="00922708"/>
    <w:rsid w:val="009236F7"/>
    <w:rsid w:val="00924051"/>
    <w:rsid w:val="0092501A"/>
    <w:rsid w:val="00925498"/>
    <w:rsid w:val="0092629F"/>
    <w:rsid w:val="00926724"/>
    <w:rsid w:val="00926F09"/>
    <w:rsid w:val="00927F12"/>
    <w:rsid w:val="00930E72"/>
    <w:rsid w:val="00931741"/>
    <w:rsid w:val="00931923"/>
    <w:rsid w:val="0093268D"/>
    <w:rsid w:val="009326EF"/>
    <w:rsid w:val="0093488E"/>
    <w:rsid w:val="009364BE"/>
    <w:rsid w:val="009365E4"/>
    <w:rsid w:val="00937EE8"/>
    <w:rsid w:val="009400F3"/>
    <w:rsid w:val="009403E3"/>
    <w:rsid w:val="0094108B"/>
    <w:rsid w:val="0094138E"/>
    <w:rsid w:val="00942107"/>
    <w:rsid w:val="00942989"/>
    <w:rsid w:val="009434C4"/>
    <w:rsid w:val="0094403F"/>
    <w:rsid w:val="0094467D"/>
    <w:rsid w:val="00944824"/>
    <w:rsid w:val="00944A94"/>
    <w:rsid w:val="00944B5C"/>
    <w:rsid w:val="00945ACC"/>
    <w:rsid w:val="00946147"/>
    <w:rsid w:val="00946612"/>
    <w:rsid w:val="00946D36"/>
    <w:rsid w:val="0095024B"/>
    <w:rsid w:val="009518E4"/>
    <w:rsid w:val="00951D4A"/>
    <w:rsid w:val="00951DC8"/>
    <w:rsid w:val="00952374"/>
    <w:rsid w:val="0095271D"/>
    <w:rsid w:val="00952D04"/>
    <w:rsid w:val="0095305E"/>
    <w:rsid w:val="00954A27"/>
    <w:rsid w:val="00954C4D"/>
    <w:rsid w:val="0095602F"/>
    <w:rsid w:val="009568E8"/>
    <w:rsid w:val="00956B0E"/>
    <w:rsid w:val="009573AD"/>
    <w:rsid w:val="009601AC"/>
    <w:rsid w:val="0096092F"/>
    <w:rsid w:val="009623C7"/>
    <w:rsid w:val="00962445"/>
    <w:rsid w:val="00962DA9"/>
    <w:rsid w:val="00962EC0"/>
    <w:rsid w:val="00963FBC"/>
    <w:rsid w:val="0096580B"/>
    <w:rsid w:val="00966379"/>
    <w:rsid w:val="009673C0"/>
    <w:rsid w:val="00970108"/>
    <w:rsid w:val="009707E3"/>
    <w:rsid w:val="00971570"/>
    <w:rsid w:val="00971A9B"/>
    <w:rsid w:val="00971CC9"/>
    <w:rsid w:val="00972A9A"/>
    <w:rsid w:val="00973F12"/>
    <w:rsid w:val="00974100"/>
    <w:rsid w:val="009752BB"/>
    <w:rsid w:val="009775DB"/>
    <w:rsid w:val="009800B0"/>
    <w:rsid w:val="009834B0"/>
    <w:rsid w:val="00983BF5"/>
    <w:rsid w:val="009852F1"/>
    <w:rsid w:val="00986D38"/>
    <w:rsid w:val="00987130"/>
    <w:rsid w:val="00987755"/>
    <w:rsid w:val="00987C5E"/>
    <w:rsid w:val="00991242"/>
    <w:rsid w:val="00993073"/>
    <w:rsid w:val="00993D09"/>
    <w:rsid w:val="00993F9A"/>
    <w:rsid w:val="00994BB0"/>
    <w:rsid w:val="00995A3C"/>
    <w:rsid w:val="00996420"/>
    <w:rsid w:val="009965AD"/>
    <w:rsid w:val="0099695D"/>
    <w:rsid w:val="00996CFB"/>
    <w:rsid w:val="00997491"/>
    <w:rsid w:val="009974D9"/>
    <w:rsid w:val="00997F5F"/>
    <w:rsid w:val="009A0220"/>
    <w:rsid w:val="009A1603"/>
    <w:rsid w:val="009A325C"/>
    <w:rsid w:val="009A3844"/>
    <w:rsid w:val="009A39FE"/>
    <w:rsid w:val="009A3BE7"/>
    <w:rsid w:val="009A4373"/>
    <w:rsid w:val="009A43F9"/>
    <w:rsid w:val="009A6230"/>
    <w:rsid w:val="009A65C4"/>
    <w:rsid w:val="009A6AB5"/>
    <w:rsid w:val="009A6DE4"/>
    <w:rsid w:val="009A7F7F"/>
    <w:rsid w:val="009B01AF"/>
    <w:rsid w:val="009B1169"/>
    <w:rsid w:val="009B1F69"/>
    <w:rsid w:val="009B229A"/>
    <w:rsid w:val="009B2BCF"/>
    <w:rsid w:val="009B31A2"/>
    <w:rsid w:val="009B3D89"/>
    <w:rsid w:val="009B42E6"/>
    <w:rsid w:val="009B4DA8"/>
    <w:rsid w:val="009B6D8A"/>
    <w:rsid w:val="009C0947"/>
    <w:rsid w:val="009C2AEC"/>
    <w:rsid w:val="009C3514"/>
    <w:rsid w:val="009C41B6"/>
    <w:rsid w:val="009C59F2"/>
    <w:rsid w:val="009C60C4"/>
    <w:rsid w:val="009C754B"/>
    <w:rsid w:val="009C7D5D"/>
    <w:rsid w:val="009D01CE"/>
    <w:rsid w:val="009D124C"/>
    <w:rsid w:val="009D1BE7"/>
    <w:rsid w:val="009D3F26"/>
    <w:rsid w:val="009D4334"/>
    <w:rsid w:val="009D44A6"/>
    <w:rsid w:val="009D5205"/>
    <w:rsid w:val="009D527A"/>
    <w:rsid w:val="009D56FB"/>
    <w:rsid w:val="009D593F"/>
    <w:rsid w:val="009D7FE5"/>
    <w:rsid w:val="009E0AC7"/>
    <w:rsid w:val="009E114F"/>
    <w:rsid w:val="009E1B7F"/>
    <w:rsid w:val="009E2DA2"/>
    <w:rsid w:val="009E3AAA"/>
    <w:rsid w:val="009E3AEC"/>
    <w:rsid w:val="009E3DEF"/>
    <w:rsid w:val="009E4085"/>
    <w:rsid w:val="009E481F"/>
    <w:rsid w:val="009E69D3"/>
    <w:rsid w:val="009E7753"/>
    <w:rsid w:val="009F0A6F"/>
    <w:rsid w:val="009F1B73"/>
    <w:rsid w:val="009F1CF1"/>
    <w:rsid w:val="009F44F7"/>
    <w:rsid w:val="009F469A"/>
    <w:rsid w:val="009F5A27"/>
    <w:rsid w:val="009F5C71"/>
    <w:rsid w:val="009F73FB"/>
    <w:rsid w:val="00A0043F"/>
    <w:rsid w:val="00A00DC3"/>
    <w:rsid w:val="00A025F6"/>
    <w:rsid w:val="00A033D1"/>
    <w:rsid w:val="00A03CD1"/>
    <w:rsid w:val="00A04644"/>
    <w:rsid w:val="00A05642"/>
    <w:rsid w:val="00A059D1"/>
    <w:rsid w:val="00A07835"/>
    <w:rsid w:val="00A07EF9"/>
    <w:rsid w:val="00A10F4C"/>
    <w:rsid w:val="00A11429"/>
    <w:rsid w:val="00A11709"/>
    <w:rsid w:val="00A11B1A"/>
    <w:rsid w:val="00A15E82"/>
    <w:rsid w:val="00A15EF5"/>
    <w:rsid w:val="00A202A8"/>
    <w:rsid w:val="00A2100A"/>
    <w:rsid w:val="00A214BC"/>
    <w:rsid w:val="00A21673"/>
    <w:rsid w:val="00A21982"/>
    <w:rsid w:val="00A221A1"/>
    <w:rsid w:val="00A22435"/>
    <w:rsid w:val="00A23D5B"/>
    <w:rsid w:val="00A240F9"/>
    <w:rsid w:val="00A2562C"/>
    <w:rsid w:val="00A2587B"/>
    <w:rsid w:val="00A258FB"/>
    <w:rsid w:val="00A262D6"/>
    <w:rsid w:val="00A263FA"/>
    <w:rsid w:val="00A270DF"/>
    <w:rsid w:val="00A2796A"/>
    <w:rsid w:val="00A306EC"/>
    <w:rsid w:val="00A3100C"/>
    <w:rsid w:val="00A31C10"/>
    <w:rsid w:val="00A33CFB"/>
    <w:rsid w:val="00A33E1C"/>
    <w:rsid w:val="00A34AA3"/>
    <w:rsid w:val="00A3500A"/>
    <w:rsid w:val="00A357EA"/>
    <w:rsid w:val="00A3663C"/>
    <w:rsid w:val="00A37147"/>
    <w:rsid w:val="00A37466"/>
    <w:rsid w:val="00A3748E"/>
    <w:rsid w:val="00A403F8"/>
    <w:rsid w:val="00A40C97"/>
    <w:rsid w:val="00A432E0"/>
    <w:rsid w:val="00A43A61"/>
    <w:rsid w:val="00A43AFB"/>
    <w:rsid w:val="00A43FAE"/>
    <w:rsid w:val="00A43FC7"/>
    <w:rsid w:val="00A4506B"/>
    <w:rsid w:val="00A4615B"/>
    <w:rsid w:val="00A4621A"/>
    <w:rsid w:val="00A469E7"/>
    <w:rsid w:val="00A51288"/>
    <w:rsid w:val="00A51D4A"/>
    <w:rsid w:val="00A522F7"/>
    <w:rsid w:val="00A527CB"/>
    <w:rsid w:val="00A528D0"/>
    <w:rsid w:val="00A53151"/>
    <w:rsid w:val="00A54F79"/>
    <w:rsid w:val="00A56188"/>
    <w:rsid w:val="00A564F7"/>
    <w:rsid w:val="00A56CCF"/>
    <w:rsid w:val="00A57B57"/>
    <w:rsid w:val="00A608E5"/>
    <w:rsid w:val="00A6279D"/>
    <w:rsid w:val="00A634F4"/>
    <w:rsid w:val="00A6588A"/>
    <w:rsid w:val="00A65A34"/>
    <w:rsid w:val="00A65C8F"/>
    <w:rsid w:val="00A65D1B"/>
    <w:rsid w:val="00A6653B"/>
    <w:rsid w:val="00A66B62"/>
    <w:rsid w:val="00A671C0"/>
    <w:rsid w:val="00A673A2"/>
    <w:rsid w:val="00A67B32"/>
    <w:rsid w:val="00A70933"/>
    <w:rsid w:val="00A74555"/>
    <w:rsid w:val="00A7489B"/>
    <w:rsid w:val="00A75FE6"/>
    <w:rsid w:val="00A76959"/>
    <w:rsid w:val="00A76A12"/>
    <w:rsid w:val="00A8013F"/>
    <w:rsid w:val="00A80DD2"/>
    <w:rsid w:val="00A810EF"/>
    <w:rsid w:val="00A81107"/>
    <w:rsid w:val="00A81BC5"/>
    <w:rsid w:val="00A829A6"/>
    <w:rsid w:val="00A831C2"/>
    <w:rsid w:val="00A835B7"/>
    <w:rsid w:val="00A83755"/>
    <w:rsid w:val="00A8385C"/>
    <w:rsid w:val="00A840BD"/>
    <w:rsid w:val="00A84282"/>
    <w:rsid w:val="00A84369"/>
    <w:rsid w:val="00A84D10"/>
    <w:rsid w:val="00A853D4"/>
    <w:rsid w:val="00A85E09"/>
    <w:rsid w:val="00A861DD"/>
    <w:rsid w:val="00A868EB"/>
    <w:rsid w:val="00A869BF"/>
    <w:rsid w:val="00A86E3B"/>
    <w:rsid w:val="00A8762F"/>
    <w:rsid w:val="00A90144"/>
    <w:rsid w:val="00A90186"/>
    <w:rsid w:val="00A9022F"/>
    <w:rsid w:val="00A92790"/>
    <w:rsid w:val="00A92EFE"/>
    <w:rsid w:val="00A93C96"/>
    <w:rsid w:val="00A94089"/>
    <w:rsid w:val="00A947F4"/>
    <w:rsid w:val="00A94E13"/>
    <w:rsid w:val="00A95BC3"/>
    <w:rsid w:val="00A95BD2"/>
    <w:rsid w:val="00A976AF"/>
    <w:rsid w:val="00A9781A"/>
    <w:rsid w:val="00A97D36"/>
    <w:rsid w:val="00AA2B5B"/>
    <w:rsid w:val="00AA3716"/>
    <w:rsid w:val="00AA4DDC"/>
    <w:rsid w:val="00AA5ADD"/>
    <w:rsid w:val="00AA6C2D"/>
    <w:rsid w:val="00AB057E"/>
    <w:rsid w:val="00AB07E2"/>
    <w:rsid w:val="00AB0A6A"/>
    <w:rsid w:val="00AB19DF"/>
    <w:rsid w:val="00AB1BD2"/>
    <w:rsid w:val="00AB1D36"/>
    <w:rsid w:val="00AB2D58"/>
    <w:rsid w:val="00AB2FF1"/>
    <w:rsid w:val="00AB5978"/>
    <w:rsid w:val="00AB5E35"/>
    <w:rsid w:val="00AC09B8"/>
    <w:rsid w:val="00AC1F6F"/>
    <w:rsid w:val="00AC33DA"/>
    <w:rsid w:val="00AC48C6"/>
    <w:rsid w:val="00AC4D0D"/>
    <w:rsid w:val="00AC5EA4"/>
    <w:rsid w:val="00AC6059"/>
    <w:rsid w:val="00AC7050"/>
    <w:rsid w:val="00AC725C"/>
    <w:rsid w:val="00AC7401"/>
    <w:rsid w:val="00AD0E3B"/>
    <w:rsid w:val="00AD0FF5"/>
    <w:rsid w:val="00AD11A7"/>
    <w:rsid w:val="00AD1F8F"/>
    <w:rsid w:val="00AD2D04"/>
    <w:rsid w:val="00AD3BBD"/>
    <w:rsid w:val="00AD5681"/>
    <w:rsid w:val="00AD5DBB"/>
    <w:rsid w:val="00AD61CC"/>
    <w:rsid w:val="00AD63D1"/>
    <w:rsid w:val="00AD6634"/>
    <w:rsid w:val="00AD7A3F"/>
    <w:rsid w:val="00AE09BB"/>
    <w:rsid w:val="00AE0AEF"/>
    <w:rsid w:val="00AE0C4B"/>
    <w:rsid w:val="00AE1695"/>
    <w:rsid w:val="00AE2613"/>
    <w:rsid w:val="00AE4655"/>
    <w:rsid w:val="00AE5844"/>
    <w:rsid w:val="00AE6935"/>
    <w:rsid w:val="00AE6C77"/>
    <w:rsid w:val="00AE7698"/>
    <w:rsid w:val="00AF02F6"/>
    <w:rsid w:val="00AF106B"/>
    <w:rsid w:val="00AF13BA"/>
    <w:rsid w:val="00AF1915"/>
    <w:rsid w:val="00AF1BF4"/>
    <w:rsid w:val="00AF2D2C"/>
    <w:rsid w:val="00AF3EDD"/>
    <w:rsid w:val="00AF49C4"/>
    <w:rsid w:val="00AF5B81"/>
    <w:rsid w:val="00AF5C87"/>
    <w:rsid w:val="00AF7941"/>
    <w:rsid w:val="00AF7AAD"/>
    <w:rsid w:val="00B00845"/>
    <w:rsid w:val="00B00886"/>
    <w:rsid w:val="00B00CAE"/>
    <w:rsid w:val="00B00DCF"/>
    <w:rsid w:val="00B01287"/>
    <w:rsid w:val="00B01C91"/>
    <w:rsid w:val="00B03111"/>
    <w:rsid w:val="00B03127"/>
    <w:rsid w:val="00B03A2A"/>
    <w:rsid w:val="00B047CA"/>
    <w:rsid w:val="00B05E8B"/>
    <w:rsid w:val="00B0670F"/>
    <w:rsid w:val="00B06BBA"/>
    <w:rsid w:val="00B07DB4"/>
    <w:rsid w:val="00B07FB3"/>
    <w:rsid w:val="00B103BA"/>
    <w:rsid w:val="00B10B7D"/>
    <w:rsid w:val="00B110B9"/>
    <w:rsid w:val="00B118AC"/>
    <w:rsid w:val="00B12B65"/>
    <w:rsid w:val="00B13201"/>
    <w:rsid w:val="00B1431F"/>
    <w:rsid w:val="00B156AA"/>
    <w:rsid w:val="00B15727"/>
    <w:rsid w:val="00B1585A"/>
    <w:rsid w:val="00B166B0"/>
    <w:rsid w:val="00B179BD"/>
    <w:rsid w:val="00B2221E"/>
    <w:rsid w:val="00B24084"/>
    <w:rsid w:val="00B245EF"/>
    <w:rsid w:val="00B24B06"/>
    <w:rsid w:val="00B25730"/>
    <w:rsid w:val="00B25C1D"/>
    <w:rsid w:val="00B303A5"/>
    <w:rsid w:val="00B30999"/>
    <w:rsid w:val="00B30F6E"/>
    <w:rsid w:val="00B320E2"/>
    <w:rsid w:val="00B322B9"/>
    <w:rsid w:val="00B326AE"/>
    <w:rsid w:val="00B33546"/>
    <w:rsid w:val="00B33552"/>
    <w:rsid w:val="00B34068"/>
    <w:rsid w:val="00B3445C"/>
    <w:rsid w:val="00B35234"/>
    <w:rsid w:val="00B353F4"/>
    <w:rsid w:val="00B3547A"/>
    <w:rsid w:val="00B35CD1"/>
    <w:rsid w:val="00B367DC"/>
    <w:rsid w:val="00B36EDD"/>
    <w:rsid w:val="00B370F7"/>
    <w:rsid w:val="00B40204"/>
    <w:rsid w:val="00B409B3"/>
    <w:rsid w:val="00B41B6B"/>
    <w:rsid w:val="00B42DBF"/>
    <w:rsid w:val="00B43EEC"/>
    <w:rsid w:val="00B440E2"/>
    <w:rsid w:val="00B450F1"/>
    <w:rsid w:val="00B460B7"/>
    <w:rsid w:val="00B46C94"/>
    <w:rsid w:val="00B51428"/>
    <w:rsid w:val="00B51603"/>
    <w:rsid w:val="00B51F44"/>
    <w:rsid w:val="00B525EA"/>
    <w:rsid w:val="00B52768"/>
    <w:rsid w:val="00B52915"/>
    <w:rsid w:val="00B539AA"/>
    <w:rsid w:val="00B55046"/>
    <w:rsid w:val="00B562C2"/>
    <w:rsid w:val="00B562D0"/>
    <w:rsid w:val="00B5633F"/>
    <w:rsid w:val="00B57492"/>
    <w:rsid w:val="00B57E1F"/>
    <w:rsid w:val="00B60906"/>
    <w:rsid w:val="00B60BC1"/>
    <w:rsid w:val="00B61B2C"/>
    <w:rsid w:val="00B620DD"/>
    <w:rsid w:val="00B62ED1"/>
    <w:rsid w:val="00B62EF1"/>
    <w:rsid w:val="00B64816"/>
    <w:rsid w:val="00B653FB"/>
    <w:rsid w:val="00B663AE"/>
    <w:rsid w:val="00B671E5"/>
    <w:rsid w:val="00B676F0"/>
    <w:rsid w:val="00B7004E"/>
    <w:rsid w:val="00B7028E"/>
    <w:rsid w:val="00B70F08"/>
    <w:rsid w:val="00B7109C"/>
    <w:rsid w:val="00B72729"/>
    <w:rsid w:val="00B7362F"/>
    <w:rsid w:val="00B7368D"/>
    <w:rsid w:val="00B737E2"/>
    <w:rsid w:val="00B73EBA"/>
    <w:rsid w:val="00B747C5"/>
    <w:rsid w:val="00B748D9"/>
    <w:rsid w:val="00B75398"/>
    <w:rsid w:val="00B75CCD"/>
    <w:rsid w:val="00B7684C"/>
    <w:rsid w:val="00B77421"/>
    <w:rsid w:val="00B776E4"/>
    <w:rsid w:val="00B80D6A"/>
    <w:rsid w:val="00B8157A"/>
    <w:rsid w:val="00B81F81"/>
    <w:rsid w:val="00B84753"/>
    <w:rsid w:val="00B858A4"/>
    <w:rsid w:val="00B85E69"/>
    <w:rsid w:val="00B87CE3"/>
    <w:rsid w:val="00B92437"/>
    <w:rsid w:val="00B9252C"/>
    <w:rsid w:val="00B92837"/>
    <w:rsid w:val="00B93E9B"/>
    <w:rsid w:val="00B93F19"/>
    <w:rsid w:val="00B942D9"/>
    <w:rsid w:val="00B95A56"/>
    <w:rsid w:val="00B96813"/>
    <w:rsid w:val="00BA0966"/>
    <w:rsid w:val="00BA1FB3"/>
    <w:rsid w:val="00BA30AC"/>
    <w:rsid w:val="00BA40D9"/>
    <w:rsid w:val="00BA43DF"/>
    <w:rsid w:val="00BA4EDA"/>
    <w:rsid w:val="00BA51FF"/>
    <w:rsid w:val="00BA5E61"/>
    <w:rsid w:val="00BA5FF9"/>
    <w:rsid w:val="00BA64E5"/>
    <w:rsid w:val="00BA7898"/>
    <w:rsid w:val="00BA7A78"/>
    <w:rsid w:val="00BA7AF9"/>
    <w:rsid w:val="00BB000C"/>
    <w:rsid w:val="00BB0BC7"/>
    <w:rsid w:val="00BB1F48"/>
    <w:rsid w:val="00BB2969"/>
    <w:rsid w:val="00BB29DF"/>
    <w:rsid w:val="00BB2BB7"/>
    <w:rsid w:val="00BB2ED3"/>
    <w:rsid w:val="00BB35E6"/>
    <w:rsid w:val="00BB3AAA"/>
    <w:rsid w:val="00BB572A"/>
    <w:rsid w:val="00BB57A6"/>
    <w:rsid w:val="00BC0F7D"/>
    <w:rsid w:val="00BC2675"/>
    <w:rsid w:val="00BC2F11"/>
    <w:rsid w:val="00BC3145"/>
    <w:rsid w:val="00BC3938"/>
    <w:rsid w:val="00BC5485"/>
    <w:rsid w:val="00BC5C28"/>
    <w:rsid w:val="00BC6BA2"/>
    <w:rsid w:val="00BC707A"/>
    <w:rsid w:val="00BC7E23"/>
    <w:rsid w:val="00BD227F"/>
    <w:rsid w:val="00BD3214"/>
    <w:rsid w:val="00BD4262"/>
    <w:rsid w:val="00BD4ADC"/>
    <w:rsid w:val="00BD553F"/>
    <w:rsid w:val="00BD6269"/>
    <w:rsid w:val="00BD79C8"/>
    <w:rsid w:val="00BD7B46"/>
    <w:rsid w:val="00BD7D3E"/>
    <w:rsid w:val="00BD7DBA"/>
    <w:rsid w:val="00BE1006"/>
    <w:rsid w:val="00BE1D22"/>
    <w:rsid w:val="00BE23A7"/>
    <w:rsid w:val="00BE2887"/>
    <w:rsid w:val="00BE2FCF"/>
    <w:rsid w:val="00BE37B3"/>
    <w:rsid w:val="00BE3E59"/>
    <w:rsid w:val="00BE404F"/>
    <w:rsid w:val="00BE450D"/>
    <w:rsid w:val="00BE4D4A"/>
    <w:rsid w:val="00BE506C"/>
    <w:rsid w:val="00BE5478"/>
    <w:rsid w:val="00BE5A99"/>
    <w:rsid w:val="00BE6530"/>
    <w:rsid w:val="00BF088A"/>
    <w:rsid w:val="00BF0E8C"/>
    <w:rsid w:val="00BF1348"/>
    <w:rsid w:val="00BF168A"/>
    <w:rsid w:val="00BF1BC8"/>
    <w:rsid w:val="00BF4331"/>
    <w:rsid w:val="00BF5F7B"/>
    <w:rsid w:val="00BF6A19"/>
    <w:rsid w:val="00C0049D"/>
    <w:rsid w:val="00C01612"/>
    <w:rsid w:val="00C01D67"/>
    <w:rsid w:val="00C01F3B"/>
    <w:rsid w:val="00C023A4"/>
    <w:rsid w:val="00C03EAF"/>
    <w:rsid w:val="00C03F9B"/>
    <w:rsid w:val="00C04145"/>
    <w:rsid w:val="00C04B73"/>
    <w:rsid w:val="00C04C7E"/>
    <w:rsid w:val="00C05B4E"/>
    <w:rsid w:val="00C067EC"/>
    <w:rsid w:val="00C06A4A"/>
    <w:rsid w:val="00C07146"/>
    <w:rsid w:val="00C0718F"/>
    <w:rsid w:val="00C07927"/>
    <w:rsid w:val="00C10884"/>
    <w:rsid w:val="00C109BD"/>
    <w:rsid w:val="00C10A01"/>
    <w:rsid w:val="00C10A87"/>
    <w:rsid w:val="00C10ECD"/>
    <w:rsid w:val="00C113B8"/>
    <w:rsid w:val="00C11935"/>
    <w:rsid w:val="00C11A0A"/>
    <w:rsid w:val="00C11A21"/>
    <w:rsid w:val="00C121F0"/>
    <w:rsid w:val="00C1257E"/>
    <w:rsid w:val="00C129C8"/>
    <w:rsid w:val="00C12B27"/>
    <w:rsid w:val="00C14C1C"/>
    <w:rsid w:val="00C14C69"/>
    <w:rsid w:val="00C14DB5"/>
    <w:rsid w:val="00C1539A"/>
    <w:rsid w:val="00C15CFD"/>
    <w:rsid w:val="00C16BF4"/>
    <w:rsid w:val="00C1702A"/>
    <w:rsid w:val="00C1795C"/>
    <w:rsid w:val="00C23106"/>
    <w:rsid w:val="00C23684"/>
    <w:rsid w:val="00C24B0B"/>
    <w:rsid w:val="00C250B4"/>
    <w:rsid w:val="00C252FC"/>
    <w:rsid w:val="00C25F0D"/>
    <w:rsid w:val="00C26880"/>
    <w:rsid w:val="00C27506"/>
    <w:rsid w:val="00C27E78"/>
    <w:rsid w:val="00C3089E"/>
    <w:rsid w:val="00C30EF2"/>
    <w:rsid w:val="00C320DE"/>
    <w:rsid w:val="00C32119"/>
    <w:rsid w:val="00C347EE"/>
    <w:rsid w:val="00C34A05"/>
    <w:rsid w:val="00C34BE9"/>
    <w:rsid w:val="00C36A19"/>
    <w:rsid w:val="00C36C8B"/>
    <w:rsid w:val="00C37B21"/>
    <w:rsid w:val="00C37ECE"/>
    <w:rsid w:val="00C4002E"/>
    <w:rsid w:val="00C41DCE"/>
    <w:rsid w:val="00C438AD"/>
    <w:rsid w:val="00C438BB"/>
    <w:rsid w:val="00C4448E"/>
    <w:rsid w:val="00C44CB9"/>
    <w:rsid w:val="00C44F4A"/>
    <w:rsid w:val="00C46BD1"/>
    <w:rsid w:val="00C532F6"/>
    <w:rsid w:val="00C53DAC"/>
    <w:rsid w:val="00C5410C"/>
    <w:rsid w:val="00C5451A"/>
    <w:rsid w:val="00C54A90"/>
    <w:rsid w:val="00C558E1"/>
    <w:rsid w:val="00C5629F"/>
    <w:rsid w:val="00C56B03"/>
    <w:rsid w:val="00C57291"/>
    <w:rsid w:val="00C5780C"/>
    <w:rsid w:val="00C57BDA"/>
    <w:rsid w:val="00C60D67"/>
    <w:rsid w:val="00C60E80"/>
    <w:rsid w:val="00C6139F"/>
    <w:rsid w:val="00C61E13"/>
    <w:rsid w:val="00C62313"/>
    <w:rsid w:val="00C6311F"/>
    <w:rsid w:val="00C634BE"/>
    <w:rsid w:val="00C63FD1"/>
    <w:rsid w:val="00C64418"/>
    <w:rsid w:val="00C6617C"/>
    <w:rsid w:val="00C66815"/>
    <w:rsid w:val="00C66C03"/>
    <w:rsid w:val="00C66C6A"/>
    <w:rsid w:val="00C672A1"/>
    <w:rsid w:val="00C704A1"/>
    <w:rsid w:val="00C71F17"/>
    <w:rsid w:val="00C72BF8"/>
    <w:rsid w:val="00C7426F"/>
    <w:rsid w:val="00C7533E"/>
    <w:rsid w:val="00C75765"/>
    <w:rsid w:val="00C76B03"/>
    <w:rsid w:val="00C76DC4"/>
    <w:rsid w:val="00C77295"/>
    <w:rsid w:val="00C7786F"/>
    <w:rsid w:val="00C77D88"/>
    <w:rsid w:val="00C8095E"/>
    <w:rsid w:val="00C80A13"/>
    <w:rsid w:val="00C80ACB"/>
    <w:rsid w:val="00C81794"/>
    <w:rsid w:val="00C84702"/>
    <w:rsid w:val="00C84D15"/>
    <w:rsid w:val="00C85344"/>
    <w:rsid w:val="00C8544F"/>
    <w:rsid w:val="00C85AC8"/>
    <w:rsid w:val="00C86992"/>
    <w:rsid w:val="00C8709D"/>
    <w:rsid w:val="00C87474"/>
    <w:rsid w:val="00C87959"/>
    <w:rsid w:val="00C90922"/>
    <w:rsid w:val="00C90A85"/>
    <w:rsid w:val="00C91420"/>
    <w:rsid w:val="00C91479"/>
    <w:rsid w:val="00C91F95"/>
    <w:rsid w:val="00C9230B"/>
    <w:rsid w:val="00C94C7F"/>
    <w:rsid w:val="00C95913"/>
    <w:rsid w:val="00C959A5"/>
    <w:rsid w:val="00C9622F"/>
    <w:rsid w:val="00C97C88"/>
    <w:rsid w:val="00C97EBA"/>
    <w:rsid w:val="00CA19C1"/>
    <w:rsid w:val="00CA29F7"/>
    <w:rsid w:val="00CA5543"/>
    <w:rsid w:val="00CA6D0E"/>
    <w:rsid w:val="00CA744B"/>
    <w:rsid w:val="00CA7467"/>
    <w:rsid w:val="00CA7968"/>
    <w:rsid w:val="00CA7DE7"/>
    <w:rsid w:val="00CA7FF3"/>
    <w:rsid w:val="00CB0560"/>
    <w:rsid w:val="00CB05EF"/>
    <w:rsid w:val="00CB069E"/>
    <w:rsid w:val="00CB14BE"/>
    <w:rsid w:val="00CB225C"/>
    <w:rsid w:val="00CB2686"/>
    <w:rsid w:val="00CB2862"/>
    <w:rsid w:val="00CB2E57"/>
    <w:rsid w:val="00CB36A3"/>
    <w:rsid w:val="00CB4E02"/>
    <w:rsid w:val="00CB5D78"/>
    <w:rsid w:val="00CB634D"/>
    <w:rsid w:val="00CB6B2B"/>
    <w:rsid w:val="00CC0209"/>
    <w:rsid w:val="00CC0665"/>
    <w:rsid w:val="00CC0A49"/>
    <w:rsid w:val="00CC2599"/>
    <w:rsid w:val="00CC3181"/>
    <w:rsid w:val="00CC3CAD"/>
    <w:rsid w:val="00CC3E66"/>
    <w:rsid w:val="00CC3ED3"/>
    <w:rsid w:val="00CC47F4"/>
    <w:rsid w:val="00CC783E"/>
    <w:rsid w:val="00CC7F7C"/>
    <w:rsid w:val="00CD05E6"/>
    <w:rsid w:val="00CD407B"/>
    <w:rsid w:val="00CD4A02"/>
    <w:rsid w:val="00CD5C1A"/>
    <w:rsid w:val="00CD62A5"/>
    <w:rsid w:val="00CD7346"/>
    <w:rsid w:val="00CD7486"/>
    <w:rsid w:val="00CD79A8"/>
    <w:rsid w:val="00CE0350"/>
    <w:rsid w:val="00CE138C"/>
    <w:rsid w:val="00CE2336"/>
    <w:rsid w:val="00CE3BAA"/>
    <w:rsid w:val="00CE4C4A"/>
    <w:rsid w:val="00CE51D6"/>
    <w:rsid w:val="00CE5CCA"/>
    <w:rsid w:val="00CE622B"/>
    <w:rsid w:val="00CE6D0F"/>
    <w:rsid w:val="00CE798D"/>
    <w:rsid w:val="00CE7F94"/>
    <w:rsid w:val="00CF00E5"/>
    <w:rsid w:val="00CF0ABE"/>
    <w:rsid w:val="00CF11D1"/>
    <w:rsid w:val="00CF198D"/>
    <w:rsid w:val="00CF3164"/>
    <w:rsid w:val="00CF3976"/>
    <w:rsid w:val="00CF4A48"/>
    <w:rsid w:val="00CF6F5A"/>
    <w:rsid w:val="00CF7514"/>
    <w:rsid w:val="00D00E4B"/>
    <w:rsid w:val="00D01AC9"/>
    <w:rsid w:val="00D022D4"/>
    <w:rsid w:val="00D041AC"/>
    <w:rsid w:val="00D051E3"/>
    <w:rsid w:val="00D06292"/>
    <w:rsid w:val="00D0729F"/>
    <w:rsid w:val="00D07536"/>
    <w:rsid w:val="00D07E88"/>
    <w:rsid w:val="00D1110C"/>
    <w:rsid w:val="00D111F1"/>
    <w:rsid w:val="00D113C7"/>
    <w:rsid w:val="00D11922"/>
    <w:rsid w:val="00D12B5B"/>
    <w:rsid w:val="00D12E32"/>
    <w:rsid w:val="00D13C0E"/>
    <w:rsid w:val="00D1460F"/>
    <w:rsid w:val="00D1474D"/>
    <w:rsid w:val="00D16286"/>
    <w:rsid w:val="00D16CA8"/>
    <w:rsid w:val="00D17593"/>
    <w:rsid w:val="00D20686"/>
    <w:rsid w:val="00D206B3"/>
    <w:rsid w:val="00D213AC"/>
    <w:rsid w:val="00D21E7F"/>
    <w:rsid w:val="00D249E6"/>
    <w:rsid w:val="00D25672"/>
    <w:rsid w:val="00D268AD"/>
    <w:rsid w:val="00D2744C"/>
    <w:rsid w:val="00D2793A"/>
    <w:rsid w:val="00D27EF3"/>
    <w:rsid w:val="00D3052F"/>
    <w:rsid w:val="00D307B3"/>
    <w:rsid w:val="00D30CC9"/>
    <w:rsid w:val="00D30D4E"/>
    <w:rsid w:val="00D31168"/>
    <w:rsid w:val="00D31A66"/>
    <w:rsid w:val="00D322D0"/>
    <w:rsid w:val="00D32C85"/>
    <w:rsid w:val="00D3319F"/>
    <w:rsid w:val="00D33611"/>
    <w:rsid w:val="00D343E8"/>
    <w:rsid w:val="00D347BE"/>
    <w:rsid w:val="00D34FFF"/>
    <w:rsid w:val="00D35280"/>
    <w:rsid w:val="00D3577B"/>
    <w:rsid w:val="00D37597"/>
    <w:rsid w:val="00D378C9"/>
    <w:rsid w:val="00D40184"/>
    <w:rsid w:val="00D40A45"/>
    <w:rsid w:val="00D40C53"/>
    <w:rsid w:val="00D4270D"/>
    <w:rsid w:val="00D438A7"/>
    <w:rsid w:val="00D43CEB"/>
    <w:rsid w:val="00D447B7"/>
    <w:rsid w:val="00D454C4"/>
    <w:rsid w:val="00D45D4C"/>
    <w:rsid w:val="00D4660D"/>
    <w:rsid w:val="00D46DD2"/>
    <w:rsid w:val="00D533C6"/>
    <w:rsid w:val="00D5345D"/>
    <w:rsid w:val="00D53C24"/>
    <w:rsid w:val="00D53D72"/>
    <w:rsid w:val="00D53E24"/>
    <w:rsid w:val="00D53E83"/>
    <w:rsid w:val="00D544D7"/>
    <w:rsid w:val="00D54B7C"/>
    <w:rsid w:val="00D55115"/>
    <w:rsid w:val="00D573D3"/>
    <w:rsid w:val="00D60215"/>
    <w:rsid w:val="00D617EF"/>
    <w:rsid w:val="00D6298D"/>
    <w:rsid w:val="00D629E1"/>
    <w:rsid w:val="00D63C2C"/>
    <w:rsid w:val="00D647BC"/>
    <w:rsid w:val="00D66246"/>
    <w:rsid w:val="00D66D5E"/>
    <w:rsid w:val="00D6729D"/>
    <w:rsid w:val="00D67BD5"/>
    <w:rsid w:val="00D719B7"/>
    <w:rsid w:val="00D73659"/>
    <w:rsid w:val="00D73672"/>
    <w:rsid w:val="00D73DA7"/>
    <w:rsid w:val="00D75881"/>
    <w:rsid w:val="00D7599E"/>
    <w:rsid w:val="00D76D34"/>
    <w:rsid w:val="00D777DF"/>
    <w:rsid w:val="00D77E18"/>
    <w:rsid w:val="00D80806"/>
    <w:rsid w:val="00D815CF"/>
    <w:rsid w:val="00D81944"/>
    <w:rsid w:val="00D81BD8"/>
    <w:rsid w:val="00D82AF6"/>
    <w:rsid w:val="00D842A3"/>
    <w:rsid w:val="00D86327"/>
    <w:rsid w:val="00D87B5C"/>
    <w:rsid w:val="00D87C14"/>
    <w:rsid w:val="00D87F1D"/>
    <w:rsid w:val="00D905AC"/>
    <w:rsid w:val="00D90679"/>
    <w:rsid w:val="00D91988"/>
    <w:rsid w:val="00D92675"/>
    <w:rsid w:val="00D92E2B"/>
    <w:rsid w:val="00D95B09"/>
    <w:rsid w:val="00D96184"/>
    <w:rsid w:val="00D96B1C"/>
    <w:rsid w:val="00D97A7B"/>
    <w:rsid w:val="00D97F64"/>
    <w:rsid w:val="00DA020B"/>
    <w:rsid w:val="00DA0BCA"/>
    <w:rsid w:val="00DA1C09"/>
    <w:rsid w:val="00DA1D62"/>
    <w:rsid w:val="00DA22E5"/>
    <w:rsid w:val="00DA4C76"/>
    <w:rsid w:val="00DA61F3"/>
    <w:rsid w:val="00DA65E7"/>
    <w:rsid w:val="00DA7A8C"/>
    <w:rsid w:val="00DB0180"/>
    <w:rsid w:val="00DB0B3D"/>
    <w:rsid w:val="00DB112B"/>
    <w:rsid w:val="00DB1991"/>
    <w:rsid w:val="00DB2E31"/>
    <w:rsid w:val="00DB4DB3"/>
    <w:rsid w:val="00DB5D13"/>
    <w:rsid w:val="00DB5FBB"/>
    <w:rsid w:val="00DB68E1"/>
    <w:rsid w:val="00DB6D7E"/>
    <w:rsid w:val="00DB6EB4"/>
    <w:rsid w:val="00DB70FB"/>
    <w:rsid w:val="00DB71D4"/>
    <w:rsid w:val="00DB74CD"/>
    <w:rsid w:val="00DB7A21"/>
    <w:rsid w:val="00DC13F9"/>
    <w:rsid w:val="00DC28A1"/>
    <w:rsid w:val="00DC2F0C"/>
    <w:rsid w:val="00DC3139"/>
    <w:rsid w:val="00DC3933"/>
    <w:rsid w:val="00DC3EF3"/>
    <w:rsid w:val="00DC41C7"/>
    <w:rsid w:val="00DC504F"/>
    <w:rsid w:val="00DC57B0"/>
    <w:rsid w:val="00DC66BE"/>
    <w:rsid w:val="00DC7690"/>
    <w:rsid w:val="00DC785C"/>
    <w:rsid w:val="00DC7BBF"/>
    <w:rsid w:val="00DD2F06"/>
    <w:rsid w:val="00DD3530"/>
    <w:rsid w:val="00DD3B95"/>
    <w:rsid w:val="00DD4776"/>
    <w:rsid w:val="00DD4C62"/>
    <w:rsid w:val="00DD6BAC"/>
    <w:rsid w:val="00DD6EB0"/>
    <w:rsid w:val="00DD7157"/>
    <w:rsid w:val="00DD72F0"/>
    <w:rsid w:val="00DE013A"/>
    <w:rsid w:val="00DE13D4"/>
    <w:rsid w:val="00DE24B0"/>
    <w:rsid w:val="00DE27BC"/>
    <w:rsid w:val="00DE2894"/>
    <w:rsid w:val="00DE2A36"/>
    <w:rsid w:val="00DE338D"/>
    <w:rsid w:val="00DE424B"/>
    <w:rsid w:val="00DE430B"/>
    <w:rsid w:val="00DE4386"/>
    <w:rsid w:val="00DE4D59"/>
    <w:rsid w:val="00DE63E6"/>
    <w:rsid w:val="00DE6428"/>
    <w:rsid w:val="00DE6D6E"/>
    <w:rsid w:val="00DF0547"/>
    <w:rsid w:val="00DF0684"/>
    <w:rsid w:val="00DF0B04"/>
    <w:rsid w:val="00DF0B09"/>
    <w:rsid w:val="00DF2BB1"/>
    <w:rsid w:val="00DF49F7"/>
    <w:rsid w:val="00DF50CB"/>
    <w:rsid w:val="00DF53CB"/>
    <w:rsid w:val="00DF5925"/>
    <w:rsid w:val="00DF5998"/>
    <w:rsid w:val="00DF5A50"/>
    <w:rsid w:val="00DF5EF9"/>
    <w:rsid w:val="00DF6B7C"/>
    <w:rsid w:val="00DF722F"/>
    <w:rsid w:val="00DF7E41"/>
    <w:rsid w:val="00E00882"/>
    <w:rsid w:val="00E0307A"/>
    <w:rsid w:val="00E04E25"/>
    <w:rsid w:val="00E06364"/>
    <w:rsid w:val="00E06615"/>
    <w:rsid w:val="00E07750"/>
    <w:rsid w:val="00E07AEE"/>
    <w:rsid w:val="00E102DD"/>
    <w:rsid w:val="00E10E57"/>
    <w:rsid w:val="00E11278"/>
    <w:rsid w:val="00E11D1E"/>
    <w:rsid w:val="00E133F9"/>
    <w:rsid w:val="00E138F7"/>
    <w:rsid w:val="00E14C25"/>
    <w:rsid w:val="00E16572"/>
    <w:rsid w:val="00E16D82"/>
    <w:rsid w:val="00E17CD2"/>
    <w:rsid w:val="00E21FFF"/>
    <w:rsid w:val="00E224D5"/>
    <w:rsid w:val="00E226BA"/>
    <w:rsid w:val="00E231B3"/>
    <w:rsid w:val="00E23D40"/>
    <w:rsid w:val="00E24150"/>
    <w:rsid w:val="00E243E8"/>
    <w:rsid w:val="00E2507E"/>
    <w:rsid w:val="00E2531E"/>
    <w:rsid w:val="00E25875"/>
    <w:rsid w:val="00E2600A"/>
    <w:rsid w:val="00E26312"/>
    <w:rsid w:val="00E263F7"/>
    <w:rsid w:val="00E266EF"/>
    <w:rsid w:val="00E27BE3"/>
    <w:rsid w:val="00E303CF"/>
    <w:rsid w:val="00E3061B"/>
    <w:rsid w:val="00E30C8F"/>
    <w:rsid w:val="00E30E85"/>
    <w:rsid w:val="00E3295A"/>
    <w:rsid w:val="00E32B10"/>
    <w:rsid w:val="00E338EE"/>
    <w:rsid w:val="00E34142"/>
    <w:rsid w:val="00E3466E"/>
    <w:rsid w:val="00E349C9"/>
    <w:rsid w:val="00E35D6F"/>
    <w:rsid w:val="00E35DB4"/>
    <w:rsid w:val="00E3646E"/>
    <w:rsid w:val="00E36D7A"/>
    <w:rsid w:val="00E37E0D"/>
    <w:rsid w:val="00E4054F"/>
    <w:rsid w:val="00E40CA0"/>
    <w:rsid w:val="00E4161B"/>
    <w:rsid w:val="00E41C27"/>
    <w:rsid w:val="00E41C84"/>
    <w:rsid w:val="00E4253B"/>
    <w:rsid w:val="00E42593"/>
    <w:rsid w:val="00E43BB8"/>
    <w:rsid w:val="00E44086"/>
    <w:rsid w:val="00E443BB"/>
    <w:rsid w:val="00E45E88"/>
    <w:rsid w:val="00E466E0"/>
    <w:rsid w:val="00E474A7"/>
    <w:rsid w:val="00E47B5C"/>
    <w:rsid w:val="00E50176"/>
    <w:rsid w:val="00E501F2"/>
    <w:rsid w:val="00E503B0"/>
    <w:rsid w:val="00E50424"/>
    <w:rsid w:val="00E5118F"/>
    <w:rsid w:val="00E516D5"/>
    <w:rsid w:val="00E524F4"/>
    <w:rsid w:val="00E5270D"/>
    <w:rsid w:val="00E53BB5"/>
    <w:rsid w:val="00E54762"/>
    <w:rsid w:val="00E5563F"/>
    <w:rsid w:val="00E55EF2"/>
    <w:rsid w:val="00E56685"/>
    <w:rsid w:val="00E578E1"/>
    <w:rsid w:val="00E57E24"/>
    <w:rsid w:val="00E604E6"/>
    <w:rsid w:val="00E61BE6"/>
    <w:rsid w:val="00E63BEF"/>
    <w:rsid w:val="00E64BE6"/>
    <w:rsid w:val="00E65CFD"/>
    <w:rsid w:val="00E6764E"/>
    <w:rsid w:val="00E7052E"/>
    <w:rsid w:val="00E70F74"/>
    <w:rsid w:val="00E7202A"/>
    <w:rsid w:val="00E72E9E"/>
    <w:rsid w:val="00E73C2E"/>
    <w:rsid w:val="00E74124"/>
    <w:rsid w:val="00E74201"/>
    <w:rsid w:val="00E746E7"/>
    <w:rsid w:val="00E749AF"/>
    <w:rsid w:val="00E7590E"/>
    <w:rsid w:val="00E75922"/>
    <w:rsid w:val="00E75959"/>
    <w:rsid w:val="00E75AA4"/>
    <w:rsid w:val="00E75F9D"/>
    <w:rsid w:val="00E76A1D"/>
    <w:rsid w:val="00E77164"/>
    <w:rsid w:val="00E772A0"/>
    <w:rsid w:val="00E802C8"/>
    <w:rsid w:val="00E814C6"/>
    <w:rsid w:val="00E82261"/>
    <w:rsid w:val="00E82CF3"/>
    <w:rsid w:val="00E82DEA"/>
    <w:rsid w:val="00E8372E"/>
    <w:rsid w:val="00E847C1"/>
    <w:rsid w:val="00E84DC0"/>
    <w:rsid w:val="00E84EE6"/>
    <w:rsid w:val="00E85C73"/>
    <w:rsid w:val="00E86A2F"/>
    <w:rsid w:val="00E86EEE"/>
    <w:rsid w:val="00E878A7"/>
    <w:rsid w:val="00E90EB0"/>
    <w:rsid w:val="00E9142B"/>
    <w:rsid w:val="00E914B8"/>
    <w:rsid w:val="00E924FE"/>
    <w:rsid w:val="00E93655"/>
    <w:rsid w:val="00E95B1A"/>
    <w:rsid w:val="00E9670A"/>
    <w:rsid w:val="00E968FC"/>
    <w:rsid w:val="00E96EF1"/>
    <w:rsid w:val="00E9714E"/>
    <w:rsid w:val="00E974CF"/>
    <w:rsid w:val="00E97EF5"/>
    <w:rsid w:val="00EA0F20"/>
    <w:rsid w:val="00EA1BFE"/>
    <w:rsid w:val="00EA1CED"/>
    <w:rsid w:val="00EA42B2"/>
    <w:rsid w:val="00EA4B54"/>
    <w:rsid w:val="00EA4B9A"/>
    <w:rsid w:val="00EA52CD"/>
    <w:rsid w:val="00EA6BD4"/>
    <w:rsid w:val="00EB030D"/>
    <w:rsid w:val="00EB1BDA"/>
    <w:rsid w:val="00EB22E8"/>
    <w:rsid w:val="00EB2D24"/>
    <w:rsid w:val="00EB3095"/>
    <w:rsid w:val="00EB46F2"/>
    <w:rsid w:val="00EB55D6"/>
    <w:rsid w:val="00EB56F9"/>
    <w:rsid w:val="00EB5B63"/>
    <w:rsid w:val="00EB77D7"/>
    <w:rsid w:val="00EC14BB"/>
    <w:rsid w:val="00EC180A"/>
    <w:rsid w:val="00EC24E1"/>
    <w:rsid w:val="00EC2897"/>
    <w:rsid w:val="00EC2B8E"/>
    <w:rsid w:val="00EC2CB0"/>
    <w:rsid w:val="00EC3A64"/>
    <w:rsid w:val="00EC3B5C"/>
    <w:rsid w:val="00EC3C28"/>
    <w:rsid w:val="00EC3DCD"/>
    <w:rsid w:val="00EC573A"/>
    <w:rsid w:val="00EC72B2"/>
    <w:rsid w:val="00ED03A1"/>
    <w:rsid w:val="00ED055D"/>
    <w:rsid w:val="00ED0AC2"/>
    <w:rsid w:val="00ED0FF9"/>
    <w:rsid w:val="00ED1615"/>
    <w:rsid w:val="00ED2048"/>
    <w:rsid w:val="00ED7605"/>
    <w:rsid w:val="00EE01F0"/>
    <w:rsid w:val="00EE0655"/>
    <w:rsid w:val="00EE1E29"/>
    <w:rsid w:val="00EE2CAA"/>
    <w:rsid w:val="00EE303B"/>
    <w:rsid w:val="00EE4069"/>
    <w:rsid w:val="00EE5A58"/>
    <w:rsid w:val="00EE6E28"/>
    <w:rsid w:val="00EF0CA2"/>
    <w:rsid w:val="00EF1574"/>
    <w:rsid w:val="00EF2629"/>
    <w:rsid w:val="00EF26EB"/>
    <w:rsid w:val="00EF3382"/>
    <w:rsid w:val="00EF35D8"/>
    <w:rsid w:val="00EF5072"/>
    <w:rsid w:val="00EF51B2"/>
    <w:rsid w:val="00EF51D9"/>
    <w:rsid w:val="00EF5D27"/>
    <w:rsid w:val="00EF6E31"/>
    <w:rsid w:val="00EF73C1"/>
    <w:rsid w:val="00EF7419"/>
    <w:rsid w:val="00EF77FE"/>
    <w:rsid w:val="00F006A9"/>
    <w:rsid w:val="00F010AA"/>
    <w:rsid w:val="00F01A61"/>
    <w:rsid w:val="00F04141"/>
    <w:rsid w:val="00F04731"/>
    <w:rsid w:val="00F04947"/>
    <w:rsid w:val="00F049AF"/>
    <w:rsid w:val="00F04B23"/>
    <w:rsid w:val="00F04BDF"/>
    <w:rsid w:val="00F055B3"/>
    <w:rsid w:val="00F100F7"/>
    <w:rsid w:val="00F103EC"/>
    <w:rsid w:val="00F104B2"/>
    <w:rsid w:val="00F105D0"/>
    <w:rsid w:val="00F1061E"/>
    <w:rsid w:val="00F12002"/>
    <w:rsid w:val="00F1228A"/>
    <w:rsid w:val="00F1259A"/>
    <w:rsid w:val="00F12B03"/>
    <w:rsid w:val="00F12CCE"/>
    <w:rsid w:val="00F14291"/>
    <w:rsid w:val="00F1440F"/>
    <w:rsid w:val="00F145CE"/>
    <w:rsid w:val="00F1541F"/>
    <w:rsid w:val="00F16273"/>
    <w:rsid w:val="00F168F2"/>
    <w:rsid w:val="00F16C4A"/>
    <w:rsid w:val="00F170D7"/>
    <w:rsid w:val="00F17342"/>
    <w:rsid w:val="00F176CA"/>
    <w:rsid w:val="00F1772F"/>
    <w:rsid w:val="00F21A51"/>
    <w:rsid w:val="00F224C4"/>
    <w:rsid w:val="00F23563"/>
    <w:rsid w:val="00F24985"/>
    <w:rsid w:val="00F25E8C"/>
    <w:rsid w:val="00F260D0"/>
    <w:rsid w:val="00F26BE0"/>
    <w:rsid w:val="00F26CE3"/>
    <w:rsid w:val="00F26F2D"/>
    <w:rsid w:val="00F27107"/>
    <w:rsid w:val="00F275B4"/>
    <w:rsid w:val="00F32A2B"/>
    <w:rsid w:val="00F33683"/>
    <w:rsid w:val="00F3444B"/>
    <w:rsid w:val="00F3456A"/>
    <w:rsid w:val="00F370C5"/>
    <w:rsid w:val="00F374C8"/>
    <w:rsid w:val="00F403B3"/>
    <w:rsid w:val="00F40BD3"/>
    <w:rsid w:val="00F40F6D"/>
    <w:rsid w:val="00F4129F"/>
    <w:rsid w:val="00F41452"/>
    <w:rsid w:val="00F41D91"/>
    <w:rsid w:val="00F41F9A"/>
    <w:rsid w:val="00F4205A"/>
    <w:rsid w:val="00F447C4"/>
    <w:rsid w:val="00F45DC1"/>
    <w:rsid w:val="00F465FC"/>
    <w:rsid w:val="00F46FAF"/>
    <w:rsid w:val="00F4759C"/>
    <w:rsid w:val="00F522D6"/>
    <w:rsid w:val="00F5354B"/>
    <w:rsid w:val="00F53601"/>
    <w:rsid w:val="00F54665"/>
    <w:rsid w:val="00F54763"/>
    <w:rsid w:val="00F555C3"/>
    <w:rsid w:val="00F56186"/>
    <w:rsid w:val="00F566C6"/>
    <w:rsid w:val="00F56954"/>
    <w:rsid w:val="00F56FEE"/>
    <w:rsid w:val="00F57248"/>
    <w:rsid w:val="00F57F2C"/>
    <w:rsid w:val="00F606D1"/>
    <w:rsid w:val="00F60A94"/>
    <w:rsid w:val="00F60B62"/>
    <w:rsid w:val="00F60E1D"/>
    <w:rsid w:val="00F616A6"/>
    <w:rsid w:val="00F61F32"/>
    <w:rsid w:val="00F625C4"/>
    <w:rsid w:val="00F62C88"/>
    <w:rsid w:val="00F66295"/>
    <w:rsid w:val="00F663B3"/>
    <w:rsid w:val="00F67782"/>
    <w:rsid w:val="00F67D8A"/>
    <w:rsid w:val="00F70188"/>
    <w:rsid w:val="00F717EC"/>
    <w:rsid w:val="00F747F0"/>
    <w:rsid w:val="00F75107"/>
    <w:rsid w:val="00F75188"/>
    <w:rsid w:val="00F7667D"/>
    <w:rsid w:val="00F7701B"/>
    <w:rsid w:val="00F77A8C"/>
    <w:rsid w:val="00F77CEE"/>
    <w:rsid w:val="00F812C5"/>
    <w:rsid w:val="00F833DE"/>
    <w:rsid w:val="00F83AEF"/>
    <w:rsid w:val="00F83E83"/>
    <w:rsid w:val="00F83F81"/>
    <w:rsid w:val="00F83FE5"/>
    <w:rsid w:val="00F8435E"/>
    <w:rsid w:val="00F869A4"/>
    <w:rsid w:val="00F869F7"/>
    <w:rsid w:val="00F90A72"/>
    <w:rsid w:val="00F90BEB"/>
    <w:rsid w:val="00F90BF0"/>
    <w:rsid w:val="00F90FCF"/>
    <w:rsid w:val="00F91A17"/>
    <w:rsid w:val="00F91CAC"/>
    <w:rsid w:val="00F92336"/>
    <w:rsid w:val="00F94CF4"/>
    <w:rsid w:val="00F94E5E"/>
    <w:rsid w:val="00F95210"/>
    <w:rsid w:val="00F959B1"/>
    <w:rsid w:val="00F959CE"/>
    <w:rsid w:val="00F95DF5"/>
    <w:rsid w:val="00F9686C"/>
    <w:rsid w:val="00F96F4A"/>
    <w:rsid w:val="00F97878"/>
    <w:rsid w:val="00FA15A7"/>
    <w:rsid w:val="00FA24D7"/>
    <w:rsid w:val="00FA2784"/>
    <w:rsid w:val="00FA33E2"/>
    <w:rsid w:val="00FA3595"/>
    <w:rsid w:val="00FA391A"/>
    <w:rsid w:val="00FA3B7D"/>
    <w:rsid w:val="00FA4304"/>
    <w:rsid w:val="00FA4DBB"/>
    <w:rsid w:val="00FA595E"/>
    <w:rsid w:val="00FA6247"/>
    <w:rsid w:val="00FA74D1"/>
    <w:rsid w:val="00FB0DED"/>
    <w:rsid w:val="00FB0EB4"/>
    <w:rsid w:val="00FB17D8"/>
    <w:rsid w:val="00FB2657"/>
    <w:rsid w:val="00FB279B"/>
    <w:rsid w:val="00FB2F28"/>
    <w:rsid w:val="00FB575F"/>
    <w:rsid w:val="00FB623E"/>
    <w:rsid w:val="00FB6756"/>
    <w:rsid w:val="00FB776B"/>
    <w:rsid w:val="00FC0059"/>
    <w:rsid w:val="00FC00CA"/>
    <w:rsid w:val="00FC05FB"/>
    <w:rsid w:val="00FC1392"/>
    <w:rsid w:val="00FC153A"/>
    <w:rsid w:val="00FC24A5"/>
    <w:rsid w:val="00FC3A1C"/>
    <w:rsid w:val="00FC4254"/>
    <w:rsid w:val="00FC5CD3"/>
    <w:rsid w:val="00FC6639"/>
    <w:rsid w:val="00FC776F"/>
    <w:rsid w:val="00FC78AB"/>
    <w:rsid w:val="00FC7BAF"/>
    <w:rsid w:val="00FC7DED"/>
    <w:rsid w:val="00FC7DEE"/>
    <w:rsid w:val="00FD172B"/>
    <w:rsid w:val="00FD2D4F"/>
    <w:rsid w:val="00FD40DE"/>
    <w:rsid w:val="00FD4785"/>
    <w:rsid w:val="00FD47A2"/>
    <w:rsid w:val="00FD4ABA"/>
    <w:rsid w:val="00FD4E74"/>
    <w:rsid w:val="00FD62CD"/>
    <w:rsid w:val="00FD7654"/>
    <w:rsid w:val="00FD7B0F"/>
    <w:rsid w:val="00FE101F"/>
    <w:rsid w:val="00FE1D7F"/>
    <w:rsid w:val="00FE2ED2"/>
    <w:rsid w:val="00FE3998"/>
    <w:rsid w:val="00FE3AB8"/>
    <w:rsid w:val="00FE60C3"/>
    <w:rsid w:val="00FE640D"/>
    <w:rsid w:val="00FE6EB1"/>
    <w:rsid w:val="00FE7EFB"/>
    <w:rsid w:val="00FF059E"/>
    <w:rsid w:val="00FF1082"/>
    <w:rsid w:val="00FF13E4"/>
    <w:rsid w:val="00FF3774"/>
    <w:rsid w:val="00FF4C13"/>
    <w:rsid w:val="00FF68E0"/>
    <w:rsid w:val="00FF6DC4"/>
    <w:rsid w:val="00FF7C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D819F"/>
  <w15:chartTrackingRefBased/>
  <w15:docId w15:val="{6E20422F-7F67-B84F-9E41-78AA7B7A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tr-TR"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C62"/>
  </w:style>
  <w:style w:type="paragraph" w:styleId="Balk1">
    <w:name w:val="heading 1"/>
    <w:basedOn w:val="Normal"/>
    <w:next w:val="Normal"/>
    <w:link w:val="Balk1Char"/>
    <w:uiPriority w:val="9"/>
    <w:qFormat/>
    <w:rsid w:val="000F2381"/>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Balk2">
    <w:name w:val="heading 2"/>
    <w:basedOn w:val="Normal"/>
    <w:next w:val="Normal"/>
    <w:link w:val="Balk2Char"/>
    <w:uiPriority w:val="9"/>
    <w:unhideWhenUsed/>
    <w:qFormat/>
    <w:rsid w:val="000F2381"/>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Balk3">
    <w:name w:val="heading 3"/>
    <w:basedOn w:val="Normal"/>
    <w:next w:val="Normal"/>
    <w:link w:val="Balk3Char"/>
    <w:uiPriority w:val="9"/>
    <w:semiHidden/>
    <w:unhideWhenUsed/>
    <w:qFormat/>
    <w:rsid w:val="000F2381"/>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Balk4">
    <w:name w:val="heading 4"/>
    <w:basedOn w:val="Normal"/>
    <w:next w:val="Normal"/>
    <w:link w:val="Balk4Char"/>
    <w:uiPriority w:val="9"/>
    <w:semiHidden/>
    <w:unhideWhenUsed/>
    <w:qFormat/>
    <w:rsid w:val="000F2381"/>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Balk5">
    <w:name w:val="heading 5"/>
    <w:basedOn w:val="Normal"/>
    <w:next w:val="Normal"/>
    <w:link w:val="Balk5Char"/>
    <w:uiPriority w:val="9"/>
    <w:semiHidden/>
    <w:unhideWhenUsed/>
    <w:qFormat/>
    <w:rsid w:val="000F2381"/>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Balk6">
    <w:name w:val="heading 6"/>
    <w:basedOn w:val="Normal"/>
    <w:next w:val="Normal"/>
    <w:link w:val="Balk6Char"/>
    <w:uiPriority w:val="9"/>
    <w:semiHidden/>
    <w:unhideWhenUsed/>
    <w:qFormat/>
    <w:rsid w:val="000F2381"/>
    <w:pPr>
      <w:keepNext/>
      <w:keepLines/>
      <w:spacing w:before="40" w:after="0"/>
      <w:outlineLvl w:val="5"/>
    </w:pPr>
    <w:rPr>
      <w:rFonts w:asciiTheme="majorHAnsi" w:eastAsiaTheme="majorEastAsia" w:hAnsiTheme="majorHAnsi" w:cstheme="majorBidi"/>
      <w:color w:val="70AD47" w:themeColor="accent6"/>
    </w:rPr>
  </w:style>
  <w:style w:type="paragraph" w:styleId="Balk7">
    <w:name w:val="heading 7"/>
    <w:basedOn w:val="Normal"/>
    <w:next w:val="Normal"/>
    <w:link w:val="Balk7Char"/>
    <w:uiPriority w:val="9"/>
    <w:semiHidden/>
    <w:unhideWhenUsed/>
    <w:qFormat/>
    <w:rsid w:val="000F2381"/>
    <w:pPr>
      <w:keepNext/>
      <w:keepLines/>
      <w:spacing w:before="40" w:after="0"/>
      <w:outlineLvl w:val="6"/>
    </w:pPr>
    <w:rPr>
      <w:rFonts w:asciiTheme="majorHAnsi" w:eastAsiaTheme="majorEastAsia" w:hAnsiTheme="majorHAnsi" w:cstheme="majorBidi"/>
      <w:b/>
      <w:bCs/>
      <w:color w:val="70AD47" w:themeColor="accent6"/>
    </w:rPr>
  </w:style>
  <w:style w:type="paragraph" w:styleId="Balk8">
    <w:name w:val="heading 8"/>
    <w:basedOn w:val="Normal"/>
    <w:next w:val="Normal"/>
    <w:link w:val="Balk8Char"/>
    <w:uiPriority w:val="9"/>
    <w:semiHidden/>
    <w:unhideWhenUsed/>
    <w:qFormat/>
    <w:rsid w:val="000F2381"/>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Balk9">
    <w:name w:val="heading 9"/>
    <w:basedOn w:val="Normal"/>
    <w:next w:val="Normal"/>
    <w:link w:val="Balk9Char"/>
    <w:uiPriority w:val="9"/>
    <w:semiHidden/>
    <w:unhideWhenUsed/>
    <w:qFormat/>
    <w:rsid w:val="000F2381"/>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uiPriority w:val="99"/>
    <w:unhideWhenUsed/>
    <w:qFormat/>
    <w:rsid w:val="000F2381"/>
    <w:rPr>
      <w:color w:val="C00000"/>
      <w:vertAlign w:val="superscript"/>
    </w:rPr>
  </w:style>
  <w:style w:type="paragraph" w:styleId="stBilgi">
    <w:name w:val="header"/>
    <w:basedOn w:val="Normal"/>
    <w:link w:val="stBilgiChar"/>
    <w:uiPriority w:val="99"/>
    <w:unhideWhenUsed/>
    <w:rsid w:val="00391F64"/>
    <w:pPr>
      <w:tabs>
        <w:tab w:val="center" w:pos="4536"/>
        <w:tab w:val="right" w:pos="9072"/>
      </w:tabs>
    </w:pPr>
  </w:style>
  <w:style w:type="character" w:customStyle="1" w:styleId="stBilgiChar">
    <w:name w:val="Üst Bilgi Char"/>
    <w:basedOn w:val="VarsaylanParagrafYazTipi"/>
    <w:link w:val="stBilgi"/>
    <w:uiPriority w:val="99"/>
    <w:rsid w:val="00391F64"/>
  </w:style>
  <w:style w:type="paragraph" w:styleId="AltBilgi">
    <w:name w:val="footer"/>
    <w:basedOn w:val="Normal"/>
    <w:link w:val="AltBilgiChar"/>
    <w:uiPriority w:val="99"/>
    <w:unhideWhenUsed/>
    <w:rsid w:val="00391F64"/>
    <w:pPr>
      <w:tabs>
        <w:tab w:val="center" w:pos="4536"/>
        <w:tab w:val="right" w:pos="9072"/>
      </w:tabs>
    </w:pPr>
  </w:style>
  <w:style w:type="character" w:customStyle="1" w:styleId="AltBilgiChar">
    <w:name w:val="Alt Bilgi Char"/>
    <w:basedOn w:val="VarsaylanParagrafYazTipi"/>
    <w:link w:val="AltBilgi"/>
    <w:uiPriority w:val="99"/>
    <w:rsid w:val="00391F64"/>
  </w:style>
  <w:style w:type="paragraph" w:styleId="ListeParagraf">
    <w:name w:val="List Paragraph"/>
    <w:basedOn w:val="Normal"/>
    <w:uiPriority w:val="34"/>
    <w:qFormat/>
    <w:rsid w:val="00391F64"/>
    <w:pPr>
      <w:ind w:left="720"/>
      <w:contextualSpacing/>
    </w:pPr>
  </w:style>
  <w:style w:type="character" w:customStyle="1" w:styleId="Balk1Char">
    <w:name w:val="Başlık 1 Char"/>
    <w:basedOn w:val="VarsaylanParagrafYazTipi"/>
    <w:link w:val="Balk1"/>
    <w:uiPriority w:val="9"/>
    <w:rsid w:val="000F2381"/>
    <w:rPr>
      <w:rFonts w:asciiTheme="majorHAnsi" w:eastAsiaTheme="majorEastAsia" w:hAnsiTheme="majorHAnsi" w:cstheme="majorBidi"/>
      <w:color w:val="538135" w:themeColor="accent6" w:themeShade="BF"/>
      <w:sz w:val="40"/>
      <w:szCs w:val="40"/>
    </w:rPr>
  </w:style>
  <w:style w:type="character" w:styleId="Kpr">
    <w:name w:val="Hyperlink"/>
    <w:basedOn w:val="VarsaylanParagrafYazTipi"/>
    <w:uiPriority w:val="99"/>
    <w:unhideWhenUsed/>
    <w:rsid w:val="00C11935"/>
    <w:rPr>
      <w:color w:val="0563C1" w:themeColor="hyperlink"/>
      <w:u w:val="single"/>
    </w:rPr>
  </w:style>
  <w:style w:type="paragraph" w:styleId="ekillerTablosu">
    <w:name w:val="table of figures"/>
    <w:basedOn w:val="Normal"/>
    <w:next w:val="Normal"/>
    <w:uiPriority w:val="99"/>
    <w:unhideWhenUsed/>
    <w:rsid w:val="00C11935"/>
    <w:pPr>
      <w:spacing w:line="360" w:lineRule="auto"/>
      <w:jc w:val="both"/>
    </w:pPr>
  </w:style>
  <w:style w:type="paragraph" w:styleId="NormalWeb">
    <w:name w:val="Normal (Web)"/>
    <w:basedOn w:val="Normal"/>
    <w:unhideWhenUsed/>
    <w:rsid w:val="00E5270D"/>
    <w:pPr>
      <w:spacing w:before="100" w:beforeAutospacing="1" w:after="100" w:afterAutospacing="1"/>
    </w:pPr>
  </w:style>
  <w:style w:type="paragraph" w:styleId="DipnotMetni">
    <w:name w:val="footnote text"/>
    <w:basedOn w:val="Normal"/>
    <w:link w:val="DipnotMetniChar"/>
    <w:uiPriority w:val="99"/>
    <w:semiHidden/>
    <w:unhideWhenUsed/>
    <w:rsid w:val="001F5266"/>
    <w:rPr>
      <w:sz w:val="20"/>
      <w:szCs w:val="20"/>
    </w:rPr>
  </w:style>
  <w:style w:type="character" w:customStyle="1" w:styleId="DipnotMetniChar">
    <w:name w:val="Dipnot Metni Char"/>
    <w:basedOn w:val="VarsaylanParagrafYazTipi"/>
    <w:link w:val="DipnotMetni"/>
    <w:uiPriority w:val="99"/>
    <w:semiHidden/>
    <w:rsid w:val="001F5266"/>
    <w:rPr>
      <w:sz w:val="20"/>
      <w:szCs w:val="20"/>
    </w:rPr>
  </w:style>
  <w:style w:type="table" w:styleId="TabloKlavuzu">
    <w:name w:val="Table Grid"/>
    <w:basedOn w:val="NormalTablo"/>
    <w:uiPriority w:val="39"/>
    <w:rsid w:val="00971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0F2381"/>
    <w:rPr>
      <w:rFonts w:asciiTheme="majorHAnsi" w:eastAsiaTheme="majorEastAsia" w:hAnsiTheme="majorHAnsi" w:cstheme="majorBidi"/>
      <w:color w:val="538135" w:themeColor="accent6" w:themeShade="BF"/>
      <w:sz w:val="28"/>
      <w:szCs w:val="28"/>
    </w:rPr>
  </w:style>
  <w:style w:type="character" w:customStyle="1" w:styleId="visually-hidden">
    <w:name w:val="visually-hidden"/>
    <w:basedOn w:val="VarsaylanParagrafYazTipi"/>
    <w:rsid w:val="00FD172B"/>
  </w:style>
  <w:style w:type="character" w:customStyle="1" w:styleId="Balk3Char">
    <w:name w:val="Başlık 3 Char"/>
    <w:basedOn w:val="VarsaylanParagrafYazTipi"/>
    <w:link w:val="Balk3"/>
    <w:uiPriority w:val="9"/>
    <w:semiHidden/>
    <w:rsid w:val="000F2381"/>
    <w:rPr>
      <w:rFonts w:asciiTheme="majorHAnsi" w:eastAsiaTheme="majorEastAsia" w:hAnsiTheme="majorHAnsi" w:cstheme="majorBidi"/>
      <w:color w:val="538135" w:themeColor="accent6" w:themeShade="BF"/>
      <w:sz w:val="24"/>
      <w:szCs w:val="24"/>
    </w:rPr>
  </w:style>
  <w:style w:type="character" w:customStyle="1" w:styleId="Balk4Char">
    <w:name w:val="Başlık 4 Char"/>
    <w:basedOn w:val="VarsaylanParagrafYazTipi"/>
    <w:link w:val="Balk4"/>
    <w:uiPriority w:val="9"/>
    <w:semiHidden/>
    <w:rsid w:val="000F2381"/>
    <w:rPr>
      <w:rFonts w:asciiTheme="majorHAnsi" w:eastAsiaTheme="majorEastAsia" w:hAnsiTheme="majorHAnsi" w:cstheme="majorBidi"/>
      <w:color w:val="70AD47" w:themeColor="accent6"/>
      <w:sz w:val="22"/>
      <w:szCs w:val="22"/>
    </w:rPr>
  </w:style>
  <w:style w:type="character" w:customStyle="1" w:styleId="filetype">
    <w:name w:val="filetype"/>
    <w:basedOn w:val="VarsaylanParagrafYazTipi"/>
    <w:rsid w:val="005D6DF2"/>
  </w:style>
  <w:style w:type="character" w:styleId="Gl">
    <w:name w:val="Strong"/>
    <w:basedOn w:val="VarsaylanParagrafYazTipi"/>
    <w:uiPriority w:val="22"/>
    <w:qFormat/>
    <w:rsid w:val="000F2381"/>
    <w:rPr>
      <w:b/>
      <w:bCs/>
    </w:rPr>
  </w:style>
  <w:style w:type="character" w:styleId="Vurgu">
    <w:name w:val="Emphasis"/>
    <w:basedOn w:val="VarsaylanParagrafYazTipi"/>
    <w:uiPriority w:val="20"/>
    <w:qFormat/>
    <w:rsid w:val="000F2381"/>
    <w:rPr>
      <w:i/>
      <w:iCs/>
      <w:color w:val="70AD47" w:themeColor="accent6"/>
    </w:rPr>
  </w:style>
  <w:style w:type="character" w:customStyle="1" w:styleId="dictionary-tooltip">
    <w:name w:val="dictionary-tooltip"/>
    <w:basedOn w:val="VarsaylanParagrafYazTipi"/>
    <w:rsid w:val="00040B15"/>
  </w:style>
  <w:style w:type="character" w:customStyle="1" w:styleId="left">
    <w:name w:val="left"/>
    <w:basedOn w:val="VarsaylanParagrafYazTipi"/>
    <w:rsid w:val="00F21A51"/>
  </w:style>
  <w:style w:type="character" w:customStyle="1" w:styleId="expandable-more-btn">
    <w:name w:val="expandable-more-btn"/>
    <w:basedOn w:val="VarsaylanParagrafYazTipi"/>
    <w:rsid w:val="00F21A51"/>
  </w:style>
  <w:style w:type="character" w:customStyle="1" w:styleId="label">
    <w:name w:val="label"/>
    <w:basedOn w:val="VarsaylanParagrafYazTipi"/>
    <w:rsid w:val="00F21A51"/>
  </w:style>
  <w:style w:type="character" w:styleId="HTMLCite">
    <w:name w:val="HTML Cite"/>
    <w:basedOn w:val="VarsaylanParagrafYazTipi"/>
    <w:uiPriority w:val="99"/>
    <w:semiHidden/>
    <w:unhideWhenUsed/>
    <w:rsid w:val="00F21A51"/>
    <w:rPr>
      <w:i/>
      <w:iCs/>
    </w:rPr>
  </w:style>
  <w:style w:type="character" w:customStyle="1" w:styleId="state">
    <w:name w:val="state"/>
    <w:basedOn w:val="VarsaylanParagrafYazTipi"/>
    <w:rsid w:val="00F21A51"/>
  </w:style>
  <w:style w:type="character" w:customStyle="1" w:styleId="glossary-link">
    <w:name w:val="glossary-link"/>
    <w:basedOn w:val="VarsaylanParagrafYazTipi"/>
    <w:rsid w:val="000A434E"/>
  </w:style>
  <w:style w:type="character" w:customStyle="1" w:styleId="glossary-tooltip-text">
    <w:name w:val="glossary-tooltip-text"/>
    <w:basedOn w:val="VarsaylanParagrafYazTipi"/>
    <w:rsid w:val="000A434E"/>
  </w:style>
  <w:style w:type="character" w:styleId="zmlenmeyenBahsetme">
    <w:name w:val="Unresolved Mention"/>
    <w:basedOn w:val="VarsaylanParagrafYazTipi"/>
    <w:uiPriority w:val="99"/>
    <w:semiHidden/>
    <w:unhideWhenUsed/>
    <w:rsid w:val="00E466E0"/>
    <w:rPr>
      <w:color w:val="605E5C"/>
      <w:shd w:val="clear" w:color="auto" w:fill="E1DFDD"/>
    </w:rPr>
  </w:style>
  <w:style w:type="character" w:styleId="zlenenKpr">
    <w:name w:val="FollowedHyperlink"/>
    <w:basedOn w:val="VarsaylanParagrafYazTipi"/>
    <w:uiPriority w:val="99"/>
    <w:semiHidden/>
    <w:unhideWhenUsed/>
    <w:rsid w:val="000A694B"/>
    <w:rPr>
      <w:color w:val="954F72" w:themeColor="followedHyperlink"/>
      <w:u w:val="single"/>
    </w:rPr>
  </w:style>
  <w:style w:type="paragraph" w:customStyle="1" w:styleId="Default">
    <w:name w:val="Default"/>
    <w:rsid w:val="00F95DF5"/>
    <w:pPr>
      <w:autoSpaceDE w:val="0"/>
      <w:autoSpaceDN w:val="0"/>
      <w:adjustRightInd w:val="0"/>
      <w:spacing w:after="0" w:line="240" w:lineRule="auto"/>
    </w:pPr>
    <w:rPr>
      <w:rFonts w:ascii="Calibri" w:hAnsi="Calibri" w:cs="Calibri"/>
      <w:color w:val="000000"/>
      <w:sz w:val="24"/>
      <w:szCs w:val="24"/>
    </w:rPr>
  </w:style>
  <w:style w:type="character" w:customStyle="1" w:styleId="hps">
    <w:name w:val="hps"/>
    <w:basedOn w:val="VarsaylanParagrafYazTipi"/>
    <w:rsid w:val="00F95DF5"/>
  </w:style>
  <w:style w:type="character" w:customStyle="1" w:styleId="Balk5Char">
    <w:name w:val="Başlık 5 Char"/>
    <w:basedOn w:val="VarsaylanParagrafYazTipi"/>
    <w:link w:val="Balk5"/>
    <w:uiPriority w:val="9"/>
    <w:semiHidden/>
    <w:rsid w:val="000F2381"/>
    <w:rPr>
      <w:rFonts w:asciiTheme="majorHAnsi" w:eastAsiaTheme="majorEastAsia" w:hAnsiTheme="majorHAnsi" w:cstheme="majorBidi"/>
      <w:i/>
      <w:iCs/>
      <w:color w:val="70AD47" w:themeColor="accent6"/>
      <w:sz w:val="22"/>
      <w:szCs w:val="22"/>
    </w:rPr>
  </w:style>
  <w:style w:type="character" w:customStyle="1" w:styleId="Balk6Char">
    <w:name w:val="Başlık 6 Char"/>
    <w:basedOn w:val="VarsaylanParagrafYazTipi"/>
    <w:link w:val="Balk6"/>
    <w:uiPriority w:val="9"/>
    <w:semiHidden/>
    <w:rsid w:val="000F2381"/>
    <w:rPr>
      <w:rFonts w:asciiTheme="majorHAnsi" w:eastAsiaTheme="majorEastAsia" w:hAnsiTheme="majorHAnsi" w:cstheme="majorBidi"/>
      <w:color w:val="70AD47" w:themeColor="accent6"/>
    </w:rPr>
  </w:style>
  <w:style w:type="character" w:customStyle="1" w:styleId="Balk7Char">
    <w:name w:val="Başlık 7 Char"/>
    <w:basedOn w:val="VarsaylanParagrafYazTipi"/>
    <w:link w:val="Balk7"/>
    <w:uiPriority w:val="9"/>
    <w:semiHidden/>
    <w:rsid w:val="000F2381"/>
    <w:rPr>
      <w:rFonts w:asciiTheme="majorHAnsi" w:eastAsiaTheme="majorEastAsia" w:hAnsiTheme="majorHAnsi" w:cstheme="majorBidi"/>
      <w:b/>
      <w:bCs/>
      <w:color w:val="70AD47" w:themeColor="accent6"/>
    </w:rPr>
  </w:style>
  <w:style w:type="character" w:customStyle="1" w:styleId="Balk8Char">
    <w:name w:val="Başlık 8 Char"/>
    <w:basedOn w:val="VarsaylanParagrafYazTipi"/>
    <w:link w:val="Balk8"/>
    <w:uiPriority w:val="9"/>
    <w:semiHidden/>
    <w:rsid w:val="000F2381"/>
    <w:rPr>
      <w:rFonts w:asciiTheme="majorHAnsi" w:eastAsiaTheme="majorEastAsia" w:hAnsiTheme="majorHAnsi" w:cstheme="majorBidi"/>
      <w:b/>
      <w:bCs/>
      <w:i/>
      <w:iCs/>
      <w:color w:val="70AD47" w:themeColor="accent6"/>
      <w:sz w:val="20"/>
      <w:szCs w:val="20"/>
    </w:rPr>
  </w:style>
  <w:style w:type="character" w:customStyle="1" w:styleId="Balk9Char">
    <w:name w:val="Başlık 9 Char"/>
    <w:basedOn w:val="VarsaylanParagrafYazTipi"/>
    <w:link w:val="Balk9"/>
    <w:uiPriority w:val="9"/>
    <w:semiHidden/>
    <w:rsid w:val="000F2381"/>
    <w:rPr>
      <w:rFonts w:asciiTheme="majorHAnsi" w:eastAsiaTheme="majorEastAsia" w:hAnsiTheme="majorHAnsi" w:cstheme="majorBidi"/>
      <w:i/>
      <w:iCs/>
      <w:color w:val="70AD47" w:themeColor="accent6"/>
      <w:sz w:val="20"/>
      <w:szCs w:val="20"/>
    </w:rPr>
  </w:style>
  <w:style w:type="paragraph" w:styleId="ResimYazs">
    <w:name w:val="caption"/>
    <w:basedOn w:val="Normal"/>
    <w:next w:val="Normal"/>
    <w:uiPriority w:val="35"/>
    <w:semiHidden/>
    <w:unhideWhenUsed/>
    <w:qFormat/>
    <w:rsid w:val="000F2381"/>
    <w:pPr>
      <w:spacing w:line="240" w:lineRule="auto"/>
    </w:pPr>
    <w:rPr>
      <w:b/>
      <w:bCs/>
      <w:smallCaps/>
      <w:color w:val="595959" w:themeColor="text1" w:themeTint="A6"/>
    </w:rPr>
  </w:style>
  <w:style w:type="paragraph" w:styleId="KonuBal">
    <w:name w:val="Title"/>
    <w:basedOn w:val="Normal"/>
    <w:next w:val="Normal"/>
    <w:link w:val="KonuBalChar"/>
    <w:uiPriority w:val="10"/>
    <w:qFormat/>
    <w:rsid w:val="000F238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KonuBalChar">
    <w:name w:val="Konu Başlığı Char"/>
    <w:basedOn w:val="VarsaylanParagrafYazTipi"/>
    <w:link w:val="KonuBal"/>
    <w:uiPriority w:val="10"/>
    <w:rsid w:val="000F2381"/>
    <w:rPr>
      <w:rFonts w:asciiTheme="majorHAnsi" w:eastAsiaTheme="majorEastAsia" w:hAnsiTheme="majorHAnsi" w:cstheme="majorBidi"/>
      <w:color w:val="262626" w:themeColor="text1" w:themeTint="D9"/>
      <w:spacing w:val="-15"/>
      <w:sz w:val="96"/>
      <w:szCs w:val="96"/>
    </w:rPr>
  </w:style>
  <w:style w:type="paragraph" w:styleId="Altyaz">
    <w:name w:val="Subtitle"/>
    <w:basedOn w:val="Normal"/>
    <w:next w:val="Normal"/>
    <w:link w:val="AltyazChar"/>
    <w:uiPriority w:val="11"/>
    <w:qFormat/>
    <w:rsid w:val="000F2381"/>
    <w:pPr>
      <w:numPr>
        <w:ilvl w:val="1"/>
      </w:numPr>
      <w:spacing w:line="240" w:lineRule="auto"/>
    </w:pPr>
    <w:rPr>
      <w:rFonts w:asciiTheme="majorHAnsi" w:eastAsiaTheme="majorEastAsia" w:hAnsiTheme="majorHAnsi" w:cstheme="majorBidi"/>
      <w:sz w:val="30"/>
      <w:szCs w:val="30"/>
    </w:rPr>
  </w:style>
  <w:style w:type="character" w:customStyle="1" w:styleId="AltyazChar">
    <w:name w:val="Altyazı Char"/>
    <w:basedOn w:val="VarsaylanParagrafYazTipi"/>
    <w:link w:val="Altyaz"/>
    <w:uiPriority w:val="11"/>
    <w:rsid w:val="000F2381"/>
    <w:rPr>
      <w:rFonts w:asciiTheme="majorHAnsi" w:eastAsiaTheme="majorEastAsia" w:hAnsiTheme="majorHAnsi" w:cstheme="majorBidi"/>
      <w:sz w:val="30"/>
      <w:szCs w:val="30"/>
    </w:rPr>
  </w:style>
  <w:style w:type="paragraph" w:styleId="AralkYok">
    <w:name w:val="No Spacing"/>
    <w:uiPriority w:val="1"/>
    <w:qFormat/>
    <w:rsid w:val="000F2381"/>
    <w:pPr>
      <w:spacing w:after="0" w:line="240" w:lineRule="auto"/>
    </w:pPr>
  </w:style>
  <w:style w:type="paragraph" w:styleId="Alnt">
    <w:name w:val="Quote"/>
    <w:basedOn w:val="Normal"/>
    <w:next w:val="Normal"/>
    <w:link w:val="AlntChar"/>
    <w:uiPriority w:val="29"/>
    <w:qFormat/>
    <w:rsid w:val="000F2381"/>
    <w:pPr>
      <w:spacing w:before="160"/>
      <w:ind w:left="720" w:right="720"/>
      <w:jc w:val="center"/>
    </w:pPr>
    <w:rPr>
      <w:i/>
      <w:iCs/>
      <w:color w:val="262626" w:themeColor="text1" w:themeTint="D9"/>
    </w:rPr>
  </w:style>
  <w:style w:type="character" w:customStyle="1" w:styleId="AlntChar">
    <w:name w:val="Alıntı Char"/>
    <w:basedOn w:val="VarsaylanParagrafYazTipi"/>
    <w:link w:val="Alnt"/>
    <w:uiPriority w:val="29"/>
    <w:rsid w:val="000F2381"/>
    <w:rPr>
      <w:i/>
      <w:iCs/>
      <w:color w:val="262626" w:themeColor="text1" w:themeTint="D9"/>
    </w:rPr>
  </w:style>
  <w:style w:type="paragraph" w:styleId="GlAlnt">
    <w:name w:val="Intense Quote"/>
    <w:basedOn w:val="Normal"/>
    <w:next w:val="Normal"/>
    <w:link w:val="GlAlntChar"/>
    <w:uiPriority w:val="30"/>
    <w:qFormat/>
    <w:rsid w:val="000F2381"/>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GlAlntChar">
    <w:name w:val="Güçlü Alıntı Char"/>
    <w:basedOn w:val="VarsaylanParagrafYazTipi"/>
    <w:link w:val="GlAlnt"/>
    <w:uiPriority w:val="30"/>
    <w:rsid w:val="000F2381"/>
    <w:rPr>
      <w:rFonts w:asciiTheme="majorHAnsi" w:eastAsiaTheme="majorEastAsia" w:hAnsiTheme="majorHAnsi" w:cstheme="majorBidi"/>
      <w:i/>
      <w:iCs/>
      <w:color w:val="70AD47" w:themeColor="accent6"/>
      <w:sz w:val="32"/>
      <w:szCs w:val="32"/>
    </w:rPr>
  </w:style>
  <w:style w:type="character" w:styleId="HafifVurgulama">
    <w:name w:val="Subtle Emphasis"/>
    <w:basedOn w:val="VarsaylanParagrafYazTipi"/>
    <w:uiPriority w:val="19"/>
    <w:qFormat/>
    <w:rsid w:val="000F2381"/>
    <w:rPr>
      <w:i/>
      <w:iCs/>
    </w:rPr>
  </w:style>
  <w:style w:type="character" w:styleId="GlVurgulama">
    <w:name w:val="Intense Emphasis"/>
    <w:basedOn w:val="VarsaylanParagrafYazTipi"/>
    <w:uiPriority w:val="21"/>
    <w:qFormat/>
    <w:rsid w:val="000F2381"/>
    <w:rPr>
      <w:b/>
      <w:bCs/>
      <w:i/>
      <w:iCs/>
    </w:rPr>
  </w:style>
  <w:style w:type="character" w:styleId="HafifBavuru">
    <w:name w:val="Subtle Reference"/>
    <w:basedOn w:val="VarsaylanParagrafYazTipi"/>
    <w:uiPriority w:val="31"/>
    <w:qFormat/>
    <w:rsid w:val="000F2381"/>
    <w:rPr>
      <w:smallCaps/>
      <w:color w:val="595959" w:themeColor="text1" w:themeTint="A6"/>
    </w:rPr>
  </w:style>
  <w:style w:type="character" w:styleId="GlBavuru">
    <w:name w:val="Intense Reference"/>
    <w:basedOn w:val="VarsaylanParagrafYazTipi"/>
    <w:uiPriority w:val="32"/>
    <w:qFormat/>
    <w:rsid w:val="000F2381"/>
    <w:rPr>
      <w:b/>
      <w:bCs/>
      <w:smallCaps/>
      <w:color w:val="70AD47" w:themeColor="accent6"/>
    </w:rPr>
  </w:style>
  <w:style w:type="character" w:styleId="KitapBal">
    <w:name w:val="Book Title"/>
    <w:basedOn w:val="VarsaylanParagrafYazTipi"/>
    <w:uiPriority w:val="33"/>
    <w:qFormat/>
    <w:rsid w:val="000F2381"/>
    <w:rPr>
      <w:b/>
      <w:bCs/>
      <w:caps w:val="0"/>
      <w:smallCaps/>
      <w:spacing w:val="7"/>
      <w:sz w:val="21"/>
      <w:szCs w:val="21"/>
    </w:rPr>
  </w:style>
  <w:style w:type="paragraph" w:styleId="TBal">
    <w:name w:val="TOC Heading"/>
    <w:basedOn w:val="Balk1"/>
    <w:next w:val="Normal"/>
    <w:uiPriority w:val="39"/>
    <w:unhideWhenUsed/>
    <w:qFormat/>
    <w:rsid w:val="000F2381"/>
    <w:pPr>
      <w:outlineLvl w:val="9"/>
    </w:pPr>
  </w:style>
  <w:style w:type="paragraph" w:styleId="T3">
    <w:name w:val="toc 3"/>
    <w:basedOn w:val="Normal"/>
    <w:next w:val="Normal"/>
    <w:autoRedefine/>
    <w:uiPriority w:val="39"/>
    <w:unhideWhenUsed/>
    <w:rsid w:val="000F2381"/>
    <w:pPr>
      <w:spacing w:after="100"/>
      <w:ind w:left="420"/>
    </w:pPr>
  </w:style>
  <w:style w:type="paragraph" w:styleId="T2">
    <w:name w:val="toc 2"/>
    <w:basedOn w:val="Normal"/>
    <w:next w:val="Normal"/>
    <w:autoRedefine/>
    <w:uiPriority w:val="39"/>
    <w:unhideWhenUsed/>
    <w:rsid w:val="000F2381"/>
    <w:pPr>
      <w:spacing w:after="100"/>
      <w:ind w:left="210"/>
    </w:pPr>
  </w:style>
  <w:style w:type="paragraph" w:styleId="T1">
    <w:name w:val="toc 1"/>
    <w:basedOn w:val="Normal"/>
    <w:next w:val="Normal"/>
    <w:autoRedefine/>
    <w:uiPriority w:val="39"/>
    <w:unhideWhenUsed/>
    <w:rsid w:val="000F2381"/>
    <w:pPr>
      <w:spacing w:after="100" w:line="259" w:lineRule="auto"/>
    </w:pPr>
    <w:rPr>
      <w:rFonts w:cs="Times New Roman"/>
      <w:sz w:val="22"/>
      <w:szCs w:val="22"/>
      <w:lang w:eastAsia="tr-TR"/>
    </w:rPr>
  </w:style>
  <w:style w:type="character" w:customStyle="1" w:styleId="bold">
    <w:name w:val="bold"/>
    <w:basedOn w:val="VarsaylanParagrafYazTipi"/>
    <w:rsid w:val="003D2D19"/>
  </w:style>
  <w:style w:type="character" w:customStyle="1" w:styleId="newsdt">
    <w:name w:val="news_dt"/>
    <w:basedOn w:val="VarsaylanParagrafYazTipi"/>
    <w:rsid w:val="003D2D19"/>
  </w:style>
  <w:style w:type="character" w:customStyle="1" w:styleId="apple-converted-space">
    <w:name w:val="apple-converted-space"/>
    <w:basedOn w:val="VarsaylanParagrafYazTipi"/>
    <w:rsid w:val="003D2D19"/>
  </w:style>
  <w:style w:type="character" w:customStyle="1" w:styleId="mw-headline">
    <w:name w:val="mw-headline"/>
    <w:basedOn w:val="VarsaylanParagrafYazTipi"/>
    <w:rsid w:val="003D2D19"/>
  </w:style>
  <w:style w:type="character" w:customStyle="1" w:styleId="mw-editsection">
    <w:name w:val="mw-editsection"/>
    <w:basedOn w:val="VarsaylanParagrafYazTipi"/>
    <w:rsid w:val="003D2D19"/>
  </w:style>
  <w:style w:type="character" w:customStyle="1" w:styleId="mw-editsection-bracket">
    <w:name w:val="mw-editsection-bracket"/>
    <w:basedOn w:val="VarsaylanParagrafYazTipi"/>
    <w:rsid w:val="003D2D19"/>
  </w:style>
  <w:style w:type="character" w:customStyle="1" w:styleId="mw-editsection-divider">
    <w:name w:val="mw-editsection-divider"/>
    <w:basedOn w:val="VarsaylanParagrafYazTipi"/>
    <w:rsid w:val="003D2D19"/>
  </w:style>
  <w:style w:type="character" w:customStyle="1" w:styleId="reference-text">
    <w:name w:val="reference-text"/>
    <w:basedOn w:val="VarsaylanParagrafYazTipi"/>
    <w:rsid w:val="003D2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3490">
      <w:bodyDiv w:val="1"/>
      <w:marLeft w:val="0"/>
      <w:marRight w:val="0"/>
      <w:marTop w:val="0"/>
      <w:marBottom w:val="0"/>
      <w:divBdr>
        <w:top w:val="none" w:sz="0" w:space="0" w:color="auto"/>
        <w:left w:val="none" w:sz="0" w:space="0" w:color="auto"/>
        <w:bottom w:val="none" w:sz="0" w:space="0" w:color="auto"/>
        <w:right w:val="none" w:sz="0" w:space="0" w:color="auto"/>
      </w:divBdr>
    </w:div>
    <w:div w:id="50006932">
      <w:bodyDiv w:val="1"/>
      <w:marLeft w:val="0"/>
      <w:marRight w:val="0"/>
      <w:marTop w:val="0"/>
      <w:marBottom w:val="0"/>
      <w:divBdr>
        <w:top w:val="none" w:sz="0" w:space="0" w:color="auto"/>
        <w:left w:val="none" w:sz="0" w:space="0" w:color="auto"/>
        <w:bottom w:val="none" w:sz="0" w:space="0" w:color="auto"/>
        <w:right w:val="none" w:sz="0" w:space="0" w:color="auto"/>
      </w:divBdr>
    </w:div>
    <w:div w:id="65500694">
      <w:bodyDiv w:val="1"/>
      <w:marLeft w:val="0"/>
      <w:marRight w:val="0"/>
      <w:marTop w:val="0"/>
      <w:marBottom w:val="0"/>
      <w:divBdr>
        <w:top w:val="none" w:sz="0" w:space="0" w:color="auto"/>
        <w:left w:val="none" w:sz="0" w:space="0" w:color="auto"/>
        <w:bottom w:val="none" w:sz="0" w:space="0" w:color="auto"/>
        <w:right w:val="none" w:sz="0" w:space="0" w:color="auto"/>
      </w:divBdr>
    </w:div>
    <w:div w:id="80371555">
      <w:bodyDiv w:val="1"/>
      <w:marLeft w:val="0"/>
      <w:marRight w:val="0"/>
      <w:marTop w:val="0"/>
      <w:marBottom w:val="0"/>
      <w:divBdr>
        <w:top w:val="none" w:sz="0" w:space="0" w:color="auto"/>
        <w:left w:val="none" w:sz="0" w:space="0" w:color="auto"/>
        <w:bottom w:val="none" w:sz="0" w:space="0" w:color="auto"/>
        <w:right w:val="none" w:sz="0" w:space="0" w:color="auto"/>
      </w:divBdr>
    </w:div>
    <w:div w:id="83575635">
      <w:bodyDiv w:val="1"/>
      <w:marLeft w:val="0"/>
      <w:marRight w:val="0"/>
      <w:marTop w:val="0"/>
      <w:marBottom w:val="0"/>
      <w:divBdr>
        <w:top w:val="none" w:sz="0" w:space="0" w:color="auto"/>
        <w:left w:val="none" w:sz="0" w:space="0" w:color="auto"/>
        <w:bottom w:val="none" w:sz="0" w:space="0" w:color="auto"/>
        <w:right w:val="none" w:sz="0" w:space="0" w:color="auto"/>
      </w:divBdr>
    </w:div>
    <w:div w:id="94326236">
      <w:bodyDiv w:val="1"/>
      <w:marLeft w:val="0"/>
      <w:marRight w:val="0"/>
      <w:marTop w:val="0"/>
      <w:marBottom w:val="0"/>
      <w:divBdr>
        <w:top w:val="none" w:sz="0" w:space="0" w:color="auto"/>
        <w:left w:val="none" w:sz="0" w:space="0" w:color="auto"/>
        <w:bottom w:val="none" w:sz="0" w:space="0" w:color="auto"/>
        <w:right w:val="none" w:sz="0" w:space="0" w:color="auto"/>
      </w:divBdr>
    </w:div>
    <w:div w:id="101464175">
      <w:bodyDiv w:val="1"/>
      <w:marLeft w:val="0"/>
      <w:marRight w:val="0"/>
      <w:marTop w:val="0"/>
      <w:marBottom w:val="0"/>
      <w:divBdr>
        <w:top w:val="none" w:sz="0" w:space="0" w:color="auto"/>
        <w:left w:val="none" w:sz="0" w:space="0" w:color="auto"/>
        <w:bottom w:val="none" w:sz="0" w:space="0" w:color="auto"/>
        <w:right w:val="none" w:sz="0" w:space="0" w:color="auto"/>
      </w:divBdr>
    </w:div>
    <w:div w:id="101919119">
      <w:bodyDiv w:val="1"/>
      <w:marLeft w:val="0"/>
      <w:marRight w:val="0"/>
      <w:marTop w:val="0"/>
      <w:marBottom w:val="0"/>
      <w:divBdr>
        <w:top w:val="none" w:sz="0" w:space="0" w:color="auto"/>
        <w:left w:val="none" w:sz="0" w:space="0" w:color="auto"/>
        <w:bottom w:val="none" w:sz="0" w:space="0" w:color="auto"/>
        <w:right w:val="none" w:sz="0" w:space="0" w:color="auto"/>
      </w:divBdr>
    </w:div>
    <w:div w:id="127013000">
      <w:bodyDiv w:val="1"/>
      <w:marLeft w:val="0"/>
      <w:marRight w:val="0"/>
      <w:marTop w:val="0"/>
      <w:marBottom w:val="0"/>
      <w:divBdr>
        <w:top w:val="none" w:sz="0" w:space="0" w:color="auto"/>
        <w:left w:val="none" w:sz="0" w:space="0" w:color="auto"/>
        <w:bottom w:val="none" w:sz="0" w:space="0" w:color="auto"/>
        <w:right w:val="none" w:sz="0" w:space="0" w:color="auto"/>
      </w:divBdr>
    </w:div>
    <w:div w:id="131945214">
      <w:bodyDiv w:val="1"/>
      <w:marLeft w:val="0"/>
      <w:marRight w:val="0"/>
      <w:marTop w:val="0"/>
      <w:marBottom w:val="0"/>
      <w:divBdr>
        <w:top w:val="none" w:sz="0" w:space="0" w:color="auto"/>
        <w:left w:val="none" w:sz="0" w:space="0" w:color="auto"/>
        <w:bottom w:val="none" w:sz="0" w:space="0" w:color="auto"/>
        <w:right w:val="none" w:sz="0" w:space="0" w:color="auto"/>
      </w:divBdr>
    </w:div>
    <w:div w:id="147596126">
      <w:bodyDiv w:val="1"/>
      <w:marLeft w:val="0"/>
      <w:marRight w:val="0"/>
      <w:marTop w:val="0"/>
      <w:marBottom w:val="0"/>
      <w:divBdr>
        <w:top w:val="none" w:sz="0" w:space="0" w:color="auto"/>
        <w:left w:val="none" w:sz="0" w:space="0" w:color="auto"/>
        <w:bottom w:val="none" w:sz="0" w:space="0" w:color="auto"/>
        <w:right w:val="none" w:sz="0" w:space="0" w:color="auto"/>
      </w:divBdr>
    </w:div>
    <w:div w:id="166987298">
      <w:bodyDiv w:val="1"/>
      <w:marLeft w:val="0"/>
      <w:marRight w:val="0"/>
      <w:marTop w:val="0"/>
      <w:marBottom w:val="0"/>
      <w:divBdr>
        <w:top w:val="none" w:sz="0" w:space="0" w:color="auto"/>
        <w:left w:val="none" w:sz="0" w:space="0" w:color="auto"/>
        <w:bottom w:val="none" w:sz="0" w:space="0" w:color="auto"/>
        <w:right w:val="none" w:sz="0" w:space="0" w:color="auto"/>
      </w:divBdr>
    </w:div>
    <w:div w:id="169102482">
      <w:bodyDiv w:val="1"/>
      <w:marLeft w:val="0"/>
      <w:marRight w:val="0"/>
      <w:marTop w:val="0"/>
      <w:marBottom w:val="0"/>
      <w:divBdr>
        <w:top w:val="none" w:sz="0" w:space="0" w:color="auto"/>
        <w:left w:val="none" w:sz="0" w:space="0" w:color="auto"/>
        <w:bottom w:val="none" w:sz="0" w:space="0" w:color="auto"/>
        <w:right w:val="none" w:sz="0" w:space="0" w:color="auto"/>
      </w:divBdr>
      <w:divsChild>
        <w:div w:id="167991225">
          <w:marLeft w:val="0"/>
          <w:marRight w:val="0"/>
          <w:marTop w:val="0"/>
          <w:marBottom w:val="0"/>
          <w:divBdr>
            <w:top w:val="none" w:sz="0" w:space="0" w:color="auto"/>
            <w:left w:val="none" w:sz="0" w:space="0" w:color="auto"/>
            <w:bottom w:val="none" w:sz="0" w:space="0" w:color="auto"/>
            <w:right w:val="none" w:sz="0" w:space="0" w:color="auto"/>
          </w:divBdr>
          <w:divsChild>
            <w:div w:id="1705907101">
              <w:marLeft w:val="0"/>
              <w:marRight w:val="0"/>
              <w:marTop w:val="0"/>
              <w:marBottom w:val="0"/>
              <w:divBdr>
                <w:top w:val="none" w:sz="0" w:space="0" w:color="auto"/>
                <w:left w:val="none" w:sz="0" w:space="0" w:color="auto"/>
                <w:bottom w:val="none" w:sz="0" w:space="0" w:color="auto"/>
                <w:right w:val="none" w:sz="0" w:space="0" w:color="auto"/>
              </w:divBdr>
            </w:div>
          </w:divsChild>
        </w:div>
        <w:div w:id="943805358">
          <w:marLeft w:val="0"/>
          <w:marRight w:val="0"/>
          <w:marTop w:val="0"/>
          <w:marBottom w:val="0"/>
          <w:divBdr>
            <w:top w:val="none" w:sz="0" w:space="0" w:color="auto"/>
            <w:left w:val="none" w:sz="0" w:space="0" w:color="auto"/>
            <w:bottom w:val="none" w:sz="0" w:space="0" w:color="auto"/>
            <w:right w:val="none" w:sz="0" w:space="0" w:color="auto"/>
          </w:divBdr>
        </w:div>
      </w:divsChild>
    </w:div>
    <w:div w:id="189030542">
      <w:bodyDiv w:val="1"/>
      <w:marLeft w:val="0"/>
      <w:marRight w:val="0"/>
      <w:marTop w:val="0"/>
      <w:marBottom w:val="0"/>
      <w:divBdr>
        <w:top w:val="none" w:sz="0" w:space="0" w:color="auto"/>
        <w:left w:val="none" w:sz="0" w:space="0" w:color="auto"/>
        <w:bottom w:val="none" w:sz="0" w:space="0" w:color="auto"/>
        <w:right w:val="none" w:sz="0" w:space="0" w:color="auto"/>
      </w:divBdr>
    </w:div>
    <w:div w:id="200944624">
      <w:bodyDiv w:val="1"/>
      <w:marLeft w:val="0"/>
      <w:marRight w:val="0"/>
      <w:marTop w:val="0"/>
      <w:marBottom w:val="0"/>
      <w:divBdr>
        <w:top w:val="none" w:sz="0" w:space="0" w:color="auto"/>
        <w:left w:val="none" w:sz="0" w:space="0" w:color="auto"/>
        <w:bottom w:val="none" w:sz="0" w:space="0" w:color="auto"/>
        <w:right w:val="none" w:sz="0" w:space="0" w:color="auto"/>
      </w:divBdr>
    </w:div>
    <w:div w:id="202329881">
      <w:bodyDiv w:val="1"/>
      <w:marLeft w:val="0"/>
      <w:marRight w:val="0"/>
      <w:marTop w:val="0"/>
      <w:marBottom w:val="0"/>
      <w:divBdr>
        <w:top w:val="none" w:sz="0" w:space="0" w:color="auto"/>
        <w:left w:val="none" w:sz="0" w:space="0" w:color="auto"/>
        <w:bottom w:val="none" w:sz="0" w:space="0" w:color="auto"/>
        <w:right w:val="none" w:sz="0" w:space="0" w:color="auto"/>
      </w:divBdr>
    </w:div>
    <w:div w:id="202717074">
      <w:bodyDiv w:val="1"/>
      <w:marLeft w:val="0"/>
      <w:marRight w:val="0"/>
      <w:marTop w:val="0"/>
      <w:marBottom w:val="0"/>
      <w:divBdr>
        <w:top w:val="none" w:sz="0" w:space="0" w:color="auto"/>
        <w:left w:val="none" w:sz="0" w:space="0" w:color="auto"/>
        <w:bottom w:val="none" w:sz="0" w:space="0" w:color="auto"/>
        <w:right w:val="none" w:sz="0" w:space="0" w:color="auto"/>
      </w:divBdr>
    </w:div>
    <w:div w:id="220599968">
      <w:bodyDiv w:val="1"/>
      <w:marLeft w:val="0"/>
      <w:marRight w:val="0"/>
      <w:marTop w:val="0"/>
      <w:marBottom w:val="0"/>
      <w:divBdr>
        <w:top w:val="none" w:sz="0" w:space="0" w:color="auto"/>
        <w:left w:val="none" w:sz="0" w:space="0" w:color="auto"/>
        <w:bottom w:val="none" w:sz="0" w:space="0" w:color="auto"/>
        <w:right w:val="none" w:sz="0" w:space="0" w:color="auto"/>
      </w:divBdr>
    </w:div>
    <w:div w:id="220874866">
      <w:bodyDiv w:val="1"/>
      <w:marLeft w:val="0"/>
      <w:marRight w:val="0"/>
      <w:marTop w:val="0"/>
      <w:marBottom w:val="0"/>
      <w:divBdr>
        <w:top w:val="none" w:sz="0" w:space="0" w:color="auto"/>
        <w:left w:val="none" w:sz="0" w:space="0" w:color="auto"/>
        <w:bottom w:val="none" w:sz="0" w:space="0" w:color="auto"/>
        <w:right w:val="none" w:sz="0" w:space="0" w:color="auto"/>
      </w:divBdr>
    </w:div>
    <w:div w:id="224723788">
      <w:bodyDiv w:val="1"/>
      <w:marLeft w:val="0"/>
      <w:marRight w:val="0"/>
      <w:marTop w:val="0"/>
      <w:marBottom w:val="0"/>
      <w:divBdr>
        <w:top w:val="none" w:sz="0" w:space="0" w:color="auto"/>
        <w:left w:val="none" w:sz="0" w:space="0" w:color="auto"/>
        <w:bottom w:val="none" w:sz="0" w:space="0" w:color="auto"/>
        <w:right w:val="none" w:sz="0" w:space="0" w:color="auto"/>
      </w:divBdr>
    </w:div>
    <w:div w:id="225575301">
      <w:bodyDiv w:val="1"/>
      <w:marLeft w:val="0"/>
      <w:marRight w:val="0"/>
      <w:marTop w:val="0"/>
      <w:marBottom w:val="0"/>
      <w:divBdr>
        <w:top w:val="none" w:sz="0" w:space="0" w:color="auto"/>
        <w:left w:val="none" w:sz="0" w:space="0" w:color="auto"/>
        <w:bottom w:val="none" w:sz="0" w:space="0" w:color="auto"/>
        <w:right w:val="none" w:sz="0" w:space="0" w:color="auto"/>
      </w:divBdr>
    </w:div>
    <w:div w:id="226380403">
      <w:bodyDiv w:val="1"/>
      <w:marLeft w:val="0"/>
      <w:marRight w:val="0"/>
      <w:marTop w:val="0"/>
      <w:marBottom w:val="0"/>
      <w:divBdr>
        <w:top w:val="none" w:sz="0" w:space="0" w:color="auto"/>
        <w:left w:val="none" w:sz="0" w:space="0" w:color="auto"/>
        <w:bottom w:val="none" w:sz="0" w:space="0" w:color="auto"/>
        <w:right w:val="none" w:sz="0" w:space="0" w:color="auto"/>
      </w:divBdr>
    </w:div>
    <w:div w:id="256598392">
      <w:bodyDiv w:val="1"/>
      <w:marLeft w:val="0"/>
      <w:marRight w:val="0"/>
      <w:marTop w:val="0"/>
      <w:marBottom w:val="0"/>
      <w:divBdr>
        <w:top w:val="none" w:sz="0" w:space="0" w:color="auto"/>
        <w:left w:val="none" w:sz="0" w:space="0" w:color="auto"/>
        <w:bottom w:val="none" w:sz="0" w:space="0" w:color="auto"/>
        <w:right w:val="none" w:sz="0" w:space="0" w:color="auto"/>
      </w:divBdr>
    </w:div>
    <w:div w:id="268899868">
      <w:bodyDiv w:val="1"/>
      <w:marLeft w:val="0"/>
      <w:marRight w:val="0"/>
      <w:marTop w:val="0"/>
      <w:marBottom w:val="0"/>
      <w:divBdr>
        <w:top w:val="none" w:sz="0" w:space="0" w:color="auto"/>
        <w:left w:val="none" w:sz="0" w:space="0" w:color="auto"/>
        <w:bottom w:val="none" w:sz="0" w:space="0" w:color="auto"/>
        <w:right w:val="none" w:sz="0" w:space="0" w:color="auto"/>
      </w:divBdr>
    </w:div>
    <w:div w:id="284318310">
      <w:bodyDiv w:val="1"/>
      <w:marLeft w:val="0"/>
      <w:marRight w:val="0"/>
      <w:marTop w:val="0"/>
      <w:marBottom w:val="0"/>
      <w:divBdr>
        <w:top w:val="none" w:sz="0" w:space="0" w:color="auto"/>
        <w:left w:val="none" w:sz="0" w:space="0" w:color="auto"/>
        <w:bottom w:val="none" w:sz="0" w:space="0" w:color="auto"/>
        <w:right w:val="none" w:sz="0" w:space="0" w:color="auto"/>
      </w:divBdr>
    </w:div>
    <w:div w:id="289214960">
      <w:bodyDiv w:val="1"/>
      <w:marLeft w:val="0"/>
      <w:marRight w:val="0"/>
      <w:marTop w:val="0"/>
      <w:marBottom w:val="0"/>
      <w:divBdr>
        <w:top w:val="none" w:sz="0" w:space="0" w:color="auto"/>
        <w:left w:val="none" w:sz="0" w:space="0" w:color="auto"/>
        <w:bottom w:val="none" w:sz="0" w:space="0" w:color="auto"/>
        <w:right w:val="none" w:sz="0" w:space="0" w:color="auto"/>
      </w:divBdr>
    </w:div>
    <w:div w:id="331493641">
      <w:bodyDiv w:val="1"/>
      <w:marLeft w:val="0"/>
      <w:marRight w:val="0"/>
      <w:marTop w:val="0"/>
      <w:marBottom w:val="0"/>
      <w:divBdr>
        <w:top w:val="none" w:sz="0" w:space="0" w:color="auto"/>
        <w:left w:val="none" w:sz="0" w:space="0" w:color="auto"/>
        <w:bottom w:val="none" w:sz="0" w:space="0" w:color="auto"/>
        <w:right w:val="none" w:sz="0" w:space="0" w:color="auto"/>
      </w:divBdr>
    </w:div>
    <w:div w:id="332532022">
      <w:bodyDiv w:val="1"/>
      <w:marLeft w:val="0"/>
      <w:marRight w:val="0"/>
      <w:marTop w:val="0"/>
      <w:marBottom w:val="0"/>
      <w:divBdr>
        <w:top w:val="none" w:sz="0" w:space="0" w:color="auto"/>
        <w:left w:val="none" w:sz="0" w:space="0" w:color="auto"/>
        <w:bottom w:val="none" w:sz="0" w:space="0" w:color="auto"/>
        <w:right w:val="none" w:sz="0" w:space="0" w:color="auto"/>
      </w:divBdr>
    </w:div>
    <w:div w:id="339241779">
      <w:bodyDiv w:val="1"/>
      <w:marLeft w:val="0"/>
      <w:marRight w:val="0"/>
      <w:marTop w:val="0"/>
      <w:marBottom w:val="0"/>
      <w:divBdr>
        <w:top w:val="none" w:sz="0" w:space="0" w:color="auto"/>
        <w:left w:val="none" w:sz="0" w:space="0" w:color="auto"/>
        <w:bottom w:val="none" w:sz="0" w:space="0" w:color="auto"/>
        <w:right w:val="none" w:sz="0" w:space="0" w:color="auto"/>
      </w:divBdr>
    </w:div>
    <w:div w:id="400718993">
      <w:bodyDiv w:val="1"/>
      <w:marLeft w:val="0"/>
      <w:marRight w:val="0"/>
      <w:marTop w:val="0"/>
      <w:marBottom w:val="0"/>
      <w:divBdr>
        <w:top w:val="none" w:sz="0" w:space="0" w:color="auto"/>
        <w:left w:val="none" w:sz="0" w:space="0" w:color="auto"/>
        <w:bottom w:val="none" w:sz="0" w:space="0" w:color="auto"/>
        <w:right w:val="none" w:sz="0" w:space="0" w:color="auto"/>
      </w:divBdr>
    </w:div>
    <w:div w:id="402264107">
      <w:bodyDiv w:val="1"/>
      <w:marLeft w:val="0"/>
      <w:marRight w:val="0"/>
      <w:marTop w:val="0"/>
      <w:marBottom w:val="0"/>
      <w:divBdr>
        <w:top w:val="none" w:sz="0" w:space="0" w:color="auto"/>
        <w:left w:val="none" w:sz="0" w:space="0" w:color="auto"/>
        <w:bottom w:val="none" w:sz="0" w:space="0" w:color="auto"/>
        <w:right w:val="none" w:sz="0" w:space="0" w:color="auto"/>
      </w:divBdr>
    </w:div>
    <w:div w:id="412778299">
      <w:bodyDiv w:val="1"/>
      <w:marLeft w:val="0"/>
      <w:marRight w:val="0"/>
      <w:marTop w:val="0"/>
      <w:marBottom w:val="0"/>
      <w:divBdr>
        <w:top w:val="none" w:sz="0" w:space="0" w:color="auto"/>
        <w:left w:val="none" w:sz="0" w:space="0" w:color="auto"/>
        <w:bottom w:val="none" w:sz="0" w:space="0" w:color="auto"/>
        <w:right w:val="none" w:sz="0" w:space="0" w:color="auto"/>
      </w:divBdr>
    </w:div>
    <w:div w:id="414085202">
      <w:bodyDiv w:val="1"/>
      <w:marLeft w:val="0"/>
      <w:marRight w:val="0"/>
      <w:marTop w:val="0"/>
      <w:marBottom w:val="0"/>
      <w:divBdr>
        <w:top w:val="none" w:sz="0" w:space="0" w:color="auto"/>
        <w:left w:val="none" w:sz="0" w:space="0" w:color="auto"/>
        <w:bottom w:val="none" w:sz="0" w:space="0" w:color="auto"/>
        <w:right w:val="none" w:sz="0" w:space="0" w:color="auto"/>
      </w:divBdr>
      <w:divsChild>
        <w:div w:id="1885823744">
          <w:marLeft w:val="0"/>
          <w:marRight w:val="0"/>
          <w:marTop w:val="0"/>
          <w:marBottom w:val="0"/>
          <w:divBdr>
            <w:top w:val="none" w:sz="0" w:space="0" w:color="auto"/>
            <w:left w:val="none" w:sz="0" w:space="0" w:color="auto"/>
            <w:bottom w:val="none" w:sz="0" w:space="0" w:color="auto"/>
            <w:right w:val="none" w:sz="0" w:space="0" w:color="auto"/>
          </w:divBdr>
          <w:divsChild>
            <w:div w:id="155658956">
              <w:marLeft w:val="0"/>
              <w:marRight w:val="0"/>
              <w:marTop w:val="0"/>
              <w:marBottom w:val="0"/>
              <w:divBdr>
                <w:top w:val="none" w:sz="0" w:space="0" w:color="auto"/>
                <w:left w:val="none" w:sz="0" w:space="0" w:color="auto"/>
                <w:bottom w:val="none" w:sz="0" w:space="0" w:color="auto"/>
                <w:right w:val="none" w:sz="0" w:space="0" w:color="auto"/>
              </w:divBdr>
              <w:divsChild>
                <w:div w:id="207489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030493">
      <w:bodyDiv w:val="1"/>
      <w:marLeft w:val="0"/>
      <w:marRight w:val="0"/>
      <w:marTop w:val="0"/>
      <w:marBottom w:val="0"/>
      <w:divBdr>
        <w:top w:val="none" w:sz="0" w:space="0" w:color="auto"/>
        <w:left w:val="none" w:sz="0" w:space="0" w:color="auto"/>
        <w:bottom w:val="none" w:sz="0" w:space="0" w:color="auto"/>
        <w:right w:val="none" w:sz="0" w:space="0" w:color="auto"/>
      </w:divBdr>
    </w:div>
    <w:div w:id="436369440">
      <w:bodyDiv w:val="1"/>
      <w:marLeft w:val="0"/>
      <w:marRight w:val="0"/>
      <w:marTop w:val="0"/>
      <w:marBottom w:val="0"/>
      <w:divBdr>
        <w:top w:val="none" w:sz="0" w:space="0" w:color="auto"/>
        <w:left w:val="none" w:sz="0" w:space="0" w:color="auto"/>
        <w:bottom w:val="none" w:sz="0" w:space="0" w:color="auto"/>
        <w:right w:val="none" w:sz="0" w:space="0" w:color="auto"/>
      </w:divBdr>
    </w:div>
    <w:div w:id="440489571">
      <w:bodyDiv w:val="1"/>
      <w:marLeft w:val="0"/>
      <w:marRight w:val="0"/>
      <w:marTop w:val="0"/>
      <w:marBottom w:val="0"/>
      <w:divBdr>
        <w:top w:val="none" w:sz="0" w:space="0" w:color="auto"/>
        <w:left w:val="none" w:sz="0" w:space="0" w:color="auto"/>
        <w:bottom w:val="none" w:sz="0" w:space="0" w:color="auto"/>
        <w:right w:val="none" w:sz="0" w:space="0" w:color="auto"/>
      </w:divBdr>
    </w:div>
    <w:div w:id="455955747">
      <w:bodyDiv w:val="1"/>
      <w:marLeft w:val="0"/>
      <w:marRight w:val="0"/>
      <w:marTop w:val="0"/>
      <w:marBottom w:val="0"/>
      <w:divBdr>
        <w:top w:val="none" w:sz="0" w:space="0" w:color="auto"/>
        <w:left w:val="none" w:sz="0" w:space="0" w:color="auto"/>
        <w:bottom w:val="none" w:sz="0" w:space="0" w:color="auto"/>
        <w:right w:val="none" w:sz="0" w:space="0" w:color="auto"/>
      </w:divBdr>
    </w:div>
    <w:div w:id="458687710">
      <w:bodyDiv w:val="1"/>
      <w:marLeft w:val="0"/>
      <w:marRight w:val="0"/>
      <w:marTop w:val="0"/>
      <w:marBottom w:val="0"/>
      <w:divBdr>
        <w:top w:val="none" w:sz="0" w:space="0" w:color="auto"/>
        <w:left w:val="none" w:sz="0" w:space="0" w:color="auto"/>
        <w:bottom w:val="none" w:sz="0" w:space="0" w:color="auto"/>
        <w:right w:val="none" w:sz="0" w:space="0" w:color="auto"/>
      </w:divBdr>
    </w:div>
    <w:div w:id="467357126">
      <w:bodyDiv w:val="1"/>
      <w:marLeft w:val="0"/>
      <w:marRight w:val="0"/>
      <w:marTop w:val="0"/>
      <w:marBottom w:val="0"/>
      <w:divBdr>
        <w:top w:val="none" w:sz="0" w:space="0" w:color="auto"/>
        <w:left w:val="none" w:sz="0" w:space="0" w:color="auto"/>
        <w:bottom w:val="none" w:sz="0" w:space="0" w:color="auto"/>
        <w:right w:val="none" w:sz="0" w:space="0" w:color="auto"/>
      </w:divBdr>
    </w:div>
    <w:div w:id="469639837">
      <w:bodyDiv w:val="1"/>
      <w:marLeft w:val="0"/>
      <w:marRight w:val="0"/>
      <w:marTop w:val="0"/>
      <w:marBottom w:val="0"/>
      <w:divBdr>
        <w:top w:val="none" w:sz="0" w:space="0" w:color="auto"/>
        <w:left w:val="none" w:sz="0" w:space="0" w:color="auto"/>
        <w:bottom w:val="none" w:sz="0" w:space="0" w:color="auto"/>
        <w:right w:val="none" w:sz="0" w:space="0" w:color="auto"/>
      </w:divBdr>
    </w:div>
    <w:div w:id="476336364">
      <w:bodyDiv w:val="1"/>
      <w:marLeft w:val="0"/>
      <w:marRight w:val="0"/>
      <w:marTop w:val="0"/>
      <w:marBottom w:val="0"/>
      <w:divBdr>
        <w:top w:val="none" w:sz="0" w:space="0" w:color="auto"/>
        <w:left w:val="none" w:sz="0" w:space="0" w:color="auto"/>
        <w:bottom w:val="none" w:sz="0" w:space="0" w:color="auto"/>
        <w:right w:val="none" w:sz="0" w:space="0" w:color="auto"/>
      </w:divBdr>
      <w:divsChild>
        <w:div w:id="349990693">
          <w:marLeft w:val="562"/>
          <w:marRight w:val="0"/>
          <w:marTop w:val="120"/>
          <w:marBottom w:val="0"/>
          <w:divBdr>
            <w:top w:val="none" w:sz="0" w:space="0" w:color="auto"/>
            <w:left w:val="none" w:sz="0" w:space="0" w:color="auto"/>
            <w:bottom w:val="none" w:sz="0" w:space="0" w:color="auto"/>
            <w:right w:val="none" w:sz="0" w:space="0" w:color="auto"/>
          </w:divBdr>
        </w:div>
        <w:div w:id="449521403">
          <w:marLeft w:val="562"/>
          <w:marRight w:val="0"/>
          <w:marTop w:val="120"/>
          <w:marBottom w:val="0"/>
          <w:divBdr>
            <w:top w:val="none" w:sz="0" w:space="0" w:color="auto"/>
            <w:left w:val="none" w:sz="0" w:space="0" w:color="auto"/>
            <w:bottom w:val="none" w:sz="0" w:space="0" w:color="auto"/>
            <w:right w:val="none" w:sz="0" w:space="0" w:color="auto"/>
          </w:divBdr>
        </w:div>
        <w:div w:id="603655206">
          <w:marLeft w:val="562"/>
          <w:marRight w:val="0"/>
          <w:marTop w:val="120"/>
          <w:marBottom w:val="0"/>
          <w:divBdr>
            <w:top w:val="none" w:sz="0" w:space="0" w:color="auto"/>
            <w:left w:val="none" w:sz="0" w:space="0" w:color="auto"/>
            <w:bottom w:val="none" w:sz="0" w:space="0" w:color="auto"/>
            <w:right w:val="none" w:sz="0" w:space="0" w:color="auto"/>
          </w:divBdr>
        </w:div>
        <w:div w:id="835413670">
          <w:marLeft w:val="562"/>
          <w:marRight w:val="0"/>
          <w:marTop w:val="120"/>
          <w:marBottom w:val="0"/>
          <w:divBdr>
            <w:top w:val="none" w:sz="0" w:space="0" w:color="auto"/>
            <w:left w:val="none" w:sz="0" w:space="0" w:color="auto"/>
            <w:bottom w:val="none" w:sz="0" w:space="0" w:color="auto"/>
            <w:right w:val="none" w:sz="0" w:space="0" w:color="auto"/>
          </w:divBdr>
        </w:div>
        <w:div w:id="881794456">
          <w:marLeft w:val="562"/>
          <w:marRight w:val="0"/>
          <w:marTop w:val="120"/>
          <w:marBottom w:val="0"/>
          <w:divBdr>
            <w:top w:val="none" w:sz="0" w:space="0" w:color="auto"/>
            <w:left w:val="none" w:sz="0" w:space="0" w:color="auto"/>
            <w:bottom w:val="none" w:sz="0" w:space="0" w:color="auto"/>
            <w:right w:val="none" w:sz="0" w:space="0" w:color="auto"/>
          </w:divBdr>
        </w:div>
        <w:div w:id="1704212573">
          <w:marLeft w:val="562"/>
          <w:marRight w:val="0"/>
          <w:marTop w:val="120"/>
          <w:marBottom w:val="0"/>
          <w:divBdr>
            <w:top w:val="none" w:sz="0" w:space="0" w:color="auto"/>
            <w:left w:val="none" w:sz="0" w:space="0" w:color="auto"/>
            <w:bottom w:val="none" w:sz="0" w:space="0" w:color="auto"/>
            <w:right w:val="none" w:sz="0" w:space="0" w:color="auto"/>
          </w:divBdr>
        </w:div>
        <w:div w:id="2005355312">
          <w:marLeft w:val="562"/>
          <w:marRight w:val="0"/>
          <w:marTop w:val="120"/>
          <w:marBottom w:val="0"/>
          <w:divBdr>
            <w:top w:val="none" w:sz="0" w:space="0" w:color="auto"/>
            <w:left w:val="none" w:sz="0" w:space="0" w:color="auto"/>
            <w:bottom w:val="none" w:sz="0" w:space="0" w:color="auto"/>
            <w:right w:val="none" w:sz="0" w:space="0" w:color="auto"/>
          </w:divBdr>
        </w:div>
      </w:divsChild>
    </w:div>
    <w:div w:id="476648744">
      <w:bodyDiv w:val="1"/>
      <w:marLeft w:val="0"/>
      <w:marRight w:val="0"/>
      <w:marTop w:val="0"/>
      <w:marBottom w:val="0"/>
      <w:divBdr>
        <w:top w:val="none" w:sz="0" w:space="0" w:color="auto"/>
        <w:left w:val="none" w:sz="0" w:space="0" w:color="auto"/>
        <w:bottom w:val="none" w:sz="0" w:space="0" w:color="auto"/>
        <w:right w:val="none" w:sz="0" w:space="0" w:color="auto"/>
      </w:divBdr>
    </w:div>
    <w:div w:id="486021649">
      <w:bodyDiv w:val="1"/>
      <w:marLeft w:val="0"/>
      <w:marRight w:val="0"/>
      <w:marTop w:val="0"/>
      <w:marBottom w:val="0"/>
      <w:divBdr>
        <w:top w:val="none" w:sz="0" w:space="0" w:color="auto"/>
        <w:left w:val="none" w:sz="0" w:space="0" w:color="auto"/>
        <w:bottom w:val="none" w:sz="0" w:space="0" w:color="auto"/>
        <w:right w:val="none" w:sz="0" w:space="0" w:color="auto"/>
      </w:divBdr>
      <w:divsChild>
        <w:div w:id="1510146195">
          <w:marLeft w:val="150"/>
          <w:marRight w:val="150"/>
          <w:marTop w:val="555"/>
          <w:marBottom w:val="555"/>
          <w:divBdr>
            <w:top w:val="single" w:sz="6" w:space="0" w:color="0FB365"/>
            <w:left w:val="single" w:sz="6" w:space="1" w:color="0FB365"/>
            <w:bottom w:val="single" w:sz="6" w:space="0" w:color="0FB365"/>
            <w:right w:val="single" w:sz="6" w:space="11" w:color="0FB365"/>
          </w:divBdr>
        </w:div>
        <w:div w:id="2124574650">
          <w:marLeft w:val="0"/>
          <w:marRight w:val="0"/>
          <w:marTop w:val="0"/>
          <w:marBottom w:val="150"/>
          <w:divBdr>
            <w:top w:val="none" w:sz="0" w:space="0" w:color="auto"/>
            <w:left w:val="none" w:sz="0" w:space="0" w:color="auto"/>
            <w:bottom w:val="none" w:sz="0" w:space="0" w:color="auto"/>
            <w:right w:val="none" w:sz="0" w:space="0" w:color="auto"/>
          </w:divBdr>
          <w:divsChild>
            <w:div w:id="1075472104">
              <w:marLeft w:val="0"/>
              <w:marRight w:val="0"/>
              <w:marTop w:val="300"/>
              <w:marBottom w:val="0"/>
              <w:divBdr>
                <w:top w:val="none" w:sz="0" w:space="0" w:color="auto"/>
                <w:left w:val="none" w:sz="0" w:space="0" w:color="auto"/>
                <w:bottom w:val="none" w:sz="0" w:space="0" w:color="auto"/>
                <w:right w:val="none" w:sz="0" w:space="0" w:color="auto"/>
              </w:divBdr>
              <w:divsChild>
                <w:div w:id="1478379103">
                  <w:marLeft w:val="0"/>
                  <w:marRight w:val="0"/>
                  <w:marTop w:val="0"/>
                  <w:marBottom w:val="300"/>
                  <w:divBdr>
                    <w:top w:val="none" w:sz="0" w:space="0" w:color="auto"/>
                    <w:left w:val="none" w:sz="0" w:space="0" w:color="auto"/>
                    <w:bottom w:val="none" w:sz="0" w:space="0" w:color="auto"/>
                    <w:right w:val="none" w:sz="0" w:space="0" w:color="auto"/>
                  </w:divBdr>
                  <w:divsChild>
                    <w:div w:id="1594969392">
                      <w:marLeft w:val="0"/>
                      <w:marRight w:val="0"/>
                      <w:marTop w:val="0"/>
                      <w:marBottom w:val="0"/>
                      <w:divBdr>
                        <w:top w:val="none" w:sz="0" w:space="0" w:color="auto"/>
                        <w:left w:val="none" w:sz="0" w:space="0" w:color="auto"/>
                        <w:bottom w:val="none" w:sz="0" w:space="0" w:color="auto"/>
                        <w:right w:val="none" w:sz="0" w:space="0" w:color="auto"/>
                      </w:divBdr>
                      <w:divsChild>
                        <w:div w:id="550532153">
                          <w:marLeft w:val="0"/>
                          <w:marRight w:val="0"/>
                          <w:marTop w:val="0"/>
                          <w:marBottom w:val="0"/>
                          <w:divBdr>
                            <w:top w:val="none" w:sz="0" w:space="0" w:color="auto"/>
                            <w:left w:val="none" w:sz="0" w:space="0" w:color="auto"/>
                            <w:bottom w:val="none" w:sz="0" w:space="0" w:color="auto"/>
                            <w:right w:val="none" w:sz="0" w:space="0" w:color="auto"/>
                          </w:divBdr>
                          <w:divsChild>
                            <w:div w:id="1953245147">
                              <w:marLeft w:val="0"/>
                              <w:marRight w:val="0"/>
                              <w:marTop w:val="0"/>
                              <w:marBottom w:val="0"/>
                              <w:divBdr>
                                <w:top w:val="none" w:sz="0" w:space="0" w:color="auto"/>
                                <w:left w:val="none" w:sz="0" w:space="0" w:color="auto"/>
                                <w:bottom w:val="none" w:sz="0" w:space="0" w:color="auto"/>
                                <w:right w:val="none" w:sz="0" w:space="0" w:color="auto"/>
                              </w:divBdr>
                            </w:div>
                          </w:divsChild>
                        </w:div>
                        <w:div w:id="619923958">
                          <w:marLeft w:val="0"/>
                          <w:marRight w:val="0"/>
                          <w:marTop w:val="0"/>
                          <w:marBottom w:val="0"/>
                          <w:divBdr>
                            <w:top w:val="none" w:sz="0" w:space="0" w:color="auto"/>
                            <w:left w:val="none" w:sz="0" w:space="0" w:color="auto"/>
                            <w:bottom w:val="none" w:sz="0" w:space="0" w:color="auto"/>
                            <w:right w:val="none" w:sz="0" w:space="0" w:color="auto"/>
                          </w:divBdr>
                          <w:divsChild>
                            <w:div w:id="776020345">
                              <w:marLeft w:val="0"/>
                              <w:marRight w:val="0"/>
                              <w:marTop w:val="0"/>
                              <w:marBottom w:val="0"/>
                              <w:divBdr>
                                <w:top w:val="none" w:sz="0" w:space="0" w:color="auto"/>
                                <w:left w:val="none" w:sz="0" w:space="0" w:color="auto"/>
                                <w:bottom w:val="none" w:sz="0" w:space="0" w:color="auto"/>
                                <w:right w:val="none" w:sz="0" w:space="0" w:color="auto"/>
                              </w:divBdr>
                              <w:divsChild>
                                <w:div w:id="287205838">
                                  <w:marLeft w:val="0"/>
                                  <w:marRight w:val="0"/>
                                  <w:marTop w:val="75"/>
                                  <w:marBottom w:val="0"/>
                                  <w:divBdr>
                                    <w:top w:val="none" w:sz="0" w:space="0" w:color="auto"/>
                                    <w:left w:val="none" w:sz="0" w:space="0" w:color="auto"/>
                                    <w:bottom w:val="none" w:sz="0" w:space="0" w:color="auto"/>
                                    <w:right w:val="none" w:sz="0" w:space="0" w:color="auto"/>
                                  </w:divBdr>
                                  <w:divsChild>
                                    <w:div w:id="970285161">
                                      <w:marLeft w:val="0"/>
                                      <w:marRight w:val="0"/>
                                      <w:marTop w:val="0"/>
                                      <w:marBottom w:val="150"/>
                                      <w:divBdr>
                                        <w:top w:val="none" w:sz="0" w:space="0" w:color="auto"/>
                                        <w:left w:val="none" w:sz="0" w:space="0" w:color="auto"/>
                                        <w:bottom w:val="none" w:sz="0" w:space="0" w:color="auto"/>
                                        <w:right w:val="none" w:sz="0" w:space="0" w:color="auto"/>
                                      </w:divBdr>
                                    </w:div>
                                    <w:div w:id="11245437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8036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1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11327">
      <w:bodyDiv w:val="1"/>
      <w:marLeft w:val="0"/>
      <w:marRight w:val="0"/>
      <w:marTop w:val="0"/>
      <w:marBottom w:val="0"/>
      <w:divBdr>
        <w:top w:val="none" w:sz="0" w:space="0" w:color="auto"/>
        <w:left w:val="none" w:sz="0" w:space="0" w:color="auto"/>
        <w:bottom w:val="none" w:sz="0" w:space="0" w:color="auto"/>
        <w:right w:val="none" w:sz="0" w:space="0" w:color="auto"/>
      </w:divBdr>
    </w:div>
    <w:div w:id="502672960">
      <w:bodyDiv w:val="1"/>
      <w:marLeft w:val="0"/>
      <w:marRight w:val="0"/>
      <w:marTop w:val="0"/>
      <w:marBottom w:val="0"/>
      <w:divBdr>
        <w:top w:val="none" w:sz="0" w:space="0" w:color="auto"/>
        <w:left w:val="none" w:sz="0" w:space="0" w:color="auto"/>
        <w:bottom w:val="none" w:sz="0" w:space="0" w:color="auto"/>
        <w:right w:val="none" w:sz="0" w:space="0" w:color="auto"/>
      </w:divBdr>
    </w:div>
    <w:div w:id="507251568">
      <w:bodyDiv w:val="1"/>
      <w:marLeft w:val="0"/>
      <w:marRight w:val="0"/>
      <w:marTop w:val="0"/>
      <w:marBottom w:val="0"/>
      <w:divBdr>
        <w:top w:val="none" w:sz="0" w:space="0" w:color="auto"/>
        <w:left w:val="none" w:sz="0" w:space="0" w:color="auto"/>
        <w:bottom w:val="none" w:sz="0" w:space="0" w:color="auto"/>
        <w:right w:val="none" w:sz="0" w:space="0" w:color="auto"/>
      </w:divBdr>
    </w:div>
    <w:div w:id="534851017">
      <w:bodyDiv w:val="1"/>
      <w:marLeft w:val="0"/>
      <w:marRight w:val="0"/>
      <w:marTop w:val="0"/>
      <w:marBottom w:val="0"/>
      <w:divBdr>
        <w:top w:val="none" w:sz="0" w:space="0" w:color="auto"/>
        <w:left w:val="none" w:sz="0" w:space="0" w:color="auto"/>
        <w:bottom w:val="none" w:sz="0" w:space="0" w:color="auto"/>
        <w:right w:val="none" w:sz="0" w:space="0" w:color="auto"/>
      </w:divBdr>
    </w:div>
    <w:div w:id="537861434">
      <w:bodyDiv w:val="1"/>
      <w:marLeft w:val="0"/>
      <w:marRight w:val="0"/>
      <w:marTop w:val="0"/>
      <w:marBottom w:val="0"/>
      <w:divBdr>
        <w:top w:val="none" w:sz="0" w:space="0" w:color="auto"/>
        <w:left w:val="none" w:sz="0" w:space="0" w:color="auto"/>
        <w:bottom w:val="none" w:sz="0" w:space="0" w:color="auto"/>
        <w:right w:val="none" w:sz="0" w:space="0" w:color="auto"/>
      </w:divBdr>
    </w:div>
    <w:div w:id="552042312">
      <w:bodyDiv w:val="1"/>
      <w:marLeft w:val="0"/>
      <w:marRight w:val="0"/>
      <w:marTop w:val="0"/>
      <w:marBottom w:val="0"/>
      <w:divBdr>
        <w:top w:val="none" w:sz="0" w:space="0" w:color="auto"/>
        <w:left w:val="none" w:sz="0" w:space="0" w:color="auto"/>
        <w:bottom w:val="none" w:sz="0" w:space="0" w:color="auto"/>
        <w:right w:val="none" w:sz="0" w:space="0" w:color="auto"/>
      </w:divBdr>
    </w:div>
    <w:div w:id="559906177">
      <w:bodyDiv w:val="1"/>
      <w:marLeft w:val="0"/>
      <w:marRight w:val="0"/>
      <w:marTop w:val="0"/>
      <w:marBottom w:val="0"/>
      <w:divBdr>
        <w:top w:val="none" w:sz="0" w:space="0" w:color="auto"/>
        <w:left w:val="none" w:sz="0" w:space="0" w:color="auto"/>
        <w:bottom w:val="none" w:sz="0" w:space="0" w:color="auto"/>
        <w:right w:val="none" w:sz="0" w:space="0" w:color="auto"/>
      </w:divBdr>
    </w:div>
    <w:div w:id="581259544">
      <w:bodyDiv w:val="1"/>
      <w:marLeft w:val="0"/>
      <w:marRight w:val="0"/>
      <w:marTop w:val="0"/>
      <w:marBottom w:val="0"/>
      <w:divBdr>
        <w:top w:val="none" w:sz="0" w:space="0" w:color="auto"/>
        <w:left w:val="none" w:sz="0" w:space="0" w:color="auto"/>
        <w:bottom w:val="none" w:sz="0" w:space="0" w:color="auto"/>
        <w:right w:val="none" w:sz="0" w:space="0" w:color="auto"/>
      </w:divBdr>
    </w:div>
    <w:div w:id="585381735">
      <w:bodyDiv w:val="1"/>
      <w:marLeft w:val="0"/>
      <w:marRight w:val="0"/>
      <w:marTop w:val="0"/>
      <w:marBottom w:val="0"/>
      <w:divBdr>
        <w:top w:val="none" w:sz="0" w:space="0" w:color="auto"/>
        <w:left w:val="none" w:sz="0" w:space="0" w:color="auto"/>
        <w:bottom w:val="none" w:sz="0" w:space="0" w:color="auto"/>
        <w:right w:val="none" w:sz="0" w:space="0" w:color="auto"/>
      </w:divBdr>
    </w:div>
    <w:div w:id="597446840">
      <w:bodyDiv w:val="1"/>
      <w:marLeft w:val="0"/>
      <w:marRight w:val="0"/>
      <w:marTop w:val="0"/>
      <w:marBottom w:val="0"/>
      <w:divBdr>
        <w:top w:val="none" w:sz="0" w:space="0" w:color="auto"/>
        <w:left w:val="none" w:sz="0" w:space="0" w:color="auto"/>
        <w:bottom w:val="none" w:sz="0" w:space="0" w:color="auto"/>
        <w:right w:val="none" w:sz="0" w:space="0" w:color="auto"/>
      </w:divBdr>
    </w:div>
    <w:div w:id="600726649">
      <w:bodyDiv w:val="1"/>
      <w:marLeft w:val="0"/>
      <w:marRight w:val="0"/>
      <w:marTop w:val="0"/>
      <w:marBottom w:val="0"/>
      <w:divBdr>
        <w:top w:val="none" w:sz="0" w:space="0" w:color="auto"/>
        <w:left w:val="none" w:sz="0" w:space="0" w:color="auto"/>
        <w:bottom w:val="none" w:sz="0" w:space="0" w:color="auto"/>
        <w:right w:val="none" w:sz="0" w:space="0" w:color="auto"/>
      </w:divBdr>
    </w:div>
    <w:div w:id="617839452">
      <w:bodyDiv w:val="1"/>
      <w:marLeft w:val="0"/>
      <w:marRight w:val="0"/>
      <w:marTop w:val="0"/>
      <w:marBottom w:val="0"/>
      <w:divBdr>
        <w:top w:val="none" w:sz="0" w:space="0" w:color="auto"/>
        <w:left w:val="none" w:sz="0" w:space="0" w:color="auto"/>
        <w:bottom w:val="none" w:sz="0" w:space="0" w:color="auto"/>
        <w:right w:val="none" w:sz="0" w:space="0" w:color="auto"/>
      </w:divBdr>
    </w:div>
    <w:div w:id="621545135">
      <w:bodyDiv w:val="1"/>
      <w:marLeft w:val="0"/>
      <w:marRight w:val="0"/>
      <w:marTop w:val="0"/>
      <w:marBottom w:val="0"/>
      <w:divBdr>
        <w:top w:val="none" w:sz="0" w:space="0" w:color="auto"/>
        <w:left w:val="none" w:sz="0" w:space="0" w:color="auto"/>
        <w:bottom w:val="none" w:sz="0" w:space="0" w:color="auto"/>
        <w:right w:val="none" w:sz="0" w:space="0" w:color="auto"/>
      </w:divBdr>
    </w:div>
    <w:div w:id="638075548">
      <w:bodyDiv w:val="1"/>
      <w:marLeft w:val="0"/>
      <w:marRight w:val="0"/>
      <w:marTop w:val="0"/>
      <w:marBottom w:val="0"/>
      <w:divBdr>
        <w:top w:val="none" w:sz="0" w:space="0" w:color="auto"/>
        <w:left w:val="none" w:sz="0" w:space="0" w:color="auto"/>
        <w:bottom w:val="none" w:sz="0" w:space="0" w:color="auto"/>
        <w:right w:val="none" w:sz="0" w:space="0" w:color="auto"/>
      </w:divBdr>
    </w:div>
    <w:div w:id="639268354">
      <w:bodyDiv w:val="1"/>
      <w:marLeft w:val="0"/>
      <w:marRight w:val="0"/>
      <w:marTop w:val="0"/>
      <w:marBottom w:val="0"/>
      <w:divBdr>
        <w:top w:val="none" w:sz="0" w:space="0" w:color="auto"/>
        <w:left w:val="none" w:sz="0" w:space="0" w:color="auto"/>
        <w:bottom w:val="none" w:sz="0" w:space="0" w:color="auto"/>
        <w:right w:val="none" w:sz="0" w:space="0" w:color="auto"/>
      </w:divBdr>
    </w:div>
    <w:div w:id="660937416">
      <w:bodyDiv w:val="1"/>
      <w:marLeft w:val="0"/>
      <w:marRight w:val="0"/>
      <w:marTop w:val="0"/>
      <w:marBottom w:val="0"/>
      <w:divBdr>
        <w:top w:val="none" w:sz="0" w:space="0" w:color="auto"/>
        <w:left w:val="none" w:sz="0" w:space="0" w:color="auto"/>
        <w:bottom w:val="none" w:sz="0" w:space="0" w:color="auto"/>
        <w:right w:val="none" w:sz="0" w:space="0" w:color="auto"/>
      </w:divBdr>
    </w:div>
    <w:div w:id="671687679">
      <w:bodyDiv w:val="1"/>
      <w:marLeft w:val="0"/>
      <w:marRight w:val="0"/>
      <w:marTop w:val="0"/>
      <w:marBottom w:val="0"/>
      <w:divBdr>
        <w:top w:val="none" w:sz="0" w:space="0" w:color="auto"/>
        <w:left w:val="none" w:sz="0" w:space="0" w:color="auto"/>
        <w:bottom w:val="none" w:sz="0" w:space="0" w:color="auto"/>
        <w:right w:val="none" w:sz="0" w:space="0" w:color="auto"/>
      </w:divBdr>
    </w:div>
    <w:div w:id="672419164">
      <w:bodyDiv w:val="1"/>
      <w:marLeft w:val="0"/>
      <w:marRight w:val="0"/>
      <w:marTop w:val="0"/>
      <w:marBottom w:val="0"/>
      <w:divBdr>
        <w:top w:val="none" w:sz="0" w:space="0" w:color="auto"/>
        <w:left w:val="none" w:sz="0" w:space="0" w:color="auto"/>
        <w:bottom w:val="none" w:sz="0" w:space="0" w:color="auto"/>
        <w:right w:val="none" w:sz="0" w:space="0" w:color="auto"/>
      </w:divBdr>
    </w:div>
    <w:div w:id="679041801">
      <w:bodyDiv w:val="1"/>
      <w:marLeft w:val="0"/>
      <w:marRight w:val="0"/>
      <w:marTop w:val="0"/>
      <w:marBottom w:val="0"/>
      <w:divBdr>
        <w:top w:val="none" w:sz="0" w:space="0" w:color="auto"/>
        <w:left w:val="none" w:sz="0" w:space="0" w:color="auto"/>
        <w:bottom w:val="none" w:sz="0" w:space="0" w:color="auto"/>
        <w:right w:val="none" w:sz="0" w:space="0" w:color="auto"/>
      </w:divBdr>
      <w:divsChild>
        <w:div w:id="955716885">
          <w:marLeft w:val="547"/>
          <w:marRight w:val="0"/>
          <w:marTop w:val="0"/>
          <w:marBottom w:val="0"/>
          <w:divBdr>
            <w:top w:val="none" w:sz="0" w:space="0" w:color="auto"/>
            <w:left w:val="none" w:sz="0" w:space="0" w:color="auto"/>
            <w:bottom w:val="none" w:sz="0" w:space="0" w:color="auto"/>
            <w:right w:val="none" w:sz="0" w:space="0" w:color="auto"/>
          </w:divBdr>
        </w:div>
        <w:div w:id="1097024908">
          <w:marLeft w:val="547"/>
          <w:marRight w:val="0"/>
          <w:marTop w:val="0"/>
          <w:marBottom w:val="0"/>
          <w:divBdr>
            <w:top w:val="none" w:sz="0" w:space="0" w:color="auto"/>
            <w:left w:val="none" w:sz="0" w:space="0" w:color="auto"/>
            <w:bottom w:val="none" w:sz="0" w:space="0" w:color="auto"/>
            <w:right w:val="none" w:sz="0" w:space="0" w:color="auto"/>
          </w:divBdr>
        </w:div>
        <w:div w:id="1633510677">
          <w:marLeft w:val="547"/>
          <w:marRight w:val="0"/>
          <w:marTop w:val="0"/>
          <w:marBottom w:val="0"/>
          <w:divBdr>
            <w:top w:val="none" w:sz="0" w:space="0" w:color="auto"/>
            <w:left w:val="none" w:sz="0" w:space="0" w:color="auto"/>
            <w:bottom w:val="none" w:sz="0" w:space="0" w:color="auto"/>
            <w:right w:val="none" w:sz="0" w:space="0" w:color="auto"/>
          </w:divBdr>
        </w:div>
        <w:div w:id="1649166769">
          <w:marLeft w:val="547"/>
          <w:marRight w:val="0"/>
          <w:marTop w:val="0"/>
          <w:marBottom w:val="0"/>
          <w:divBdr>
            <w:top w:val="none" w:sz="0" w:space="0" w:color="auto"/>
            <w:left w:val="none" w:sz="0" w:space="0" w:color="auto"/>
            <w:bottom w:val="none" w:sz="0" w:space="0" w:color="auto"/>
            <w:right w:val="none" w:sz="0" w:space="0" w:color="auto"/>
          </w:divBdr>
        </w:div>
        <w:div w:id="1675765599">
          <w:marLeft w:val="547"/>
          <w:marRight w:val="0"/>
          <w:marTop w:val="0"/>
          <w:marBottom w:val="0"/>
          <w:divBdr>
            <w:top w:val="none" w:sz="0" w:space="0" w:color="auto"/>
            <w:left w:val="none" w:sz="0" w:space="0" w:color="auto"/>
            <w:bottom w:val="none" w:sz="0" w:space="0" w:color="auto"/>
            <w:right w:val="none" w:sz="0" w:space="0" w:color="auto"/>
          </w:divBdr>
        </w:div>
        <w:div w:id="1727878455">
          <w:marLeft w:val="547"/>
          <w:marRight w:val="0"/>
          <w:marTop w:val="0"/>
          <w:marBottom w:val="0"/>
          <w:divBdr>
            <w:top w:val="none" w:sz="0" w:space="0" w:color="auto"/>
            <w:left w:val="none" w:sz="0" w:space="0" w:color="auto"/>
            <w:bottom w:val="none" w:sz="0" w:space="0" w:color="auto"/>
            <w:right w:val="none" w:sz="0" w:space="0" w:color="auto"/>
          </w:divBdr>
        </w:div>
        <w:div w:id="1938128147">
          <w:marLeft w:val="547"/>
          <w:marRight w:val="0"/>
          <w:marTop w:val="0"/>
          <w:marBottom w:val="0"/>
          <w:divBdr>
            <w:top w:val="none" w:sz="0" w:space="0" w:color="auto"/>
            <w:left w:val="none" w:sz="0" w:space="0" w:color="auto"/>
            <w:bottom w:val="none" w:sz="0" w:space="0" w:color="auto"/>
            <w:right w:val="none" w:sz="0" w:space="0" w:color="auto"/>
          </w:divBdr>
        </w:div>
        <w:div w:id="1942949523">
          <w:marLeft w:val="547"/>
          <w:marRight w:val="0"/>
          <w:marTop w:val="0"/>
          <w:marBottom w:val="0"/>
          <w:divBdr>
            <w:top w:val="none" w:sz="0" w:space="0" w:color="auto"/>
            <w:left w:val="none" w:sz="0" w:space="0" w:color="auto"/>
            <w:bottom w:val="none" w:sz="0" w:space="0" w:color="auto"/>
            <w:right w:val="none" w:sz="0" w:space="0" w:color="auto"/>
          </w:divBdr>
        </w:div>
      </w:divsChild>
    </w:div>
    <w:div w:id="681930931">
      <w:bodyDiv w:val="1"/>
      <w:marLeft w:val="0"/>
      <w:marRight w:val="0"/>
      <w:marTop w:val="0"/>
      <w:marBottom w:val="0"/>
      <w:divBdr>
        <w:top w:val="none" w:sz="0" w:space="0" w:color="auto"/>
        <w:left w:val="none" w:sz="0" w:space="0" w:color="auto"/>
        <w:bottom w:val="none" w:sz="0" w:space="0" w:color="auto"/>
        <w:right w:val="none" w:sz="0" w:space="0" w:color="auto"/>
      </w:divBdr>
    </w:div>
    <w:div w:id="698552631">
      <w:bodyDiv w:val="1"/>
      <w:marLeft w:val="0"/>
      <w:marRight w:val="0"/>
      <w:marTop w:val="0"/>
      <w:marBottom w:val="0"/>
      <w:divBdr>
        <w:top w:val="none" w:sz="0" w:space="0" w:color="auto"/>
        <w:left w:val="none" w:sz="0" w:space="0" w:color="auto"/>
        <w:bottom w:val="none" w:sz="0" w:space="0" w:color="auto"/>
        <w:right w:val="none" w:sz="0" w:space="0" w:color="auto"/>
      </w:divBdr>
    </w:div>
    <w:div w:id="710038911">
      <w:bodyDiv w:val="1"/>
      <w:marLeft w:val="0"/>
      <w:marRight w:val="0"/>
      <w:marTop w:val="0"/>
      <w:marBottom w:val="0"/>
      <w:divBdr>
        <w:top w:val="none" w:sz="0" w:space="0" w:color="auto"/>
        <w:left w:val="none" w:sz="0" w:space="0" w:color="auto"/>
        <w:bottom w:val="none" w:sz="0" w:space="0" w:color="auto"/>
        <w:right w:val="none" w:sz="0" w:space="0" w:color="auto"/>
      </w:divBdr>
    </w:div>
    <w:div w:id="714893170">
      <w:bodyDiv w:val="1"/>
      <w:marLeft w:val="0"/>
      <w:marRight w:val="0"/>
      <w:marTop w:val="0"/>
      <w:marBottom w:val="0"/>
      <w:divBdr>
        <w:top w:val="none" w:sz="0" w:space="0" w:color="auto"/>
        <w:left w:val="none" w:sz="0" w:space="0" w:color="auto"/>
        <w:bottom w:val="none" w:sz="0" w:space="0" w:color="auto"/>
        <w:right w:val="none" w:sz="0" w:space="0" w:color="auto"/>
      </w:divBdr>
    </w:div>
    <w:div w:id="715082433">
      <w:bodyDiv w:val="1"/>
      <w:marLeft w:val="0"/>
      <w:marRight w:val="0"/>
      <w:marTop w:val="0"/>
      <w:marBottom w:val="0"/>
      <w:divBdr>
        <w:top w:val="none" w:sz="0" w:space="0" w:color="auto"/>
        <w:left w:val="none" w:sz="0" w:space="0" w:color="auto"/>
        <w:bottom w:val="none" w:sz="0" w:space="0" w:color="auto"/>
        <w:right w:val="none" w:sz="0" w:space="0" w:color="auto"/>
      </w:divBdr>
    </w:div>
    <w:div w:id="734203125">
      <w:bodyDiv w:val="1"/>
      <w:marLeft w:val="0"/>
      <w:marRight w:val="0"/>
      <w:marTop w:val="0"/>
      <w:marBottom w:val="0"/>
      <w:divBdr>
        <w:top w:val="none" w:sz="0" w:space="0" w:color="auto"/>
        <w:left w:val="none" w:sz="0" w:space="0" w:color="auto"/>
        <w:bottom w:val="none" w:sz="0" w:space="0" w:color="auto"/>
        <w:right w:val="none" w:sz="0" w:space="0" w:color="auto"/>
      </w:divBdr>
    </w:div>
    <w:div w:id="735974362">
      <w:bodyDiv w:val="1"/>
      <w:marLeft w:val="0"/>
      <w:marRight w:val="0"/>
      <w:marTop w:val="0"/>
      <w:marBottom w:val="0"/>
      <w:divBdr>
        <w:top w:val="none" w:sz="0" w:space="0" w:color="auto"/>
        <w:left w:val="none" w:sz="0" w:space="0" w:color="auto"/>
        <w:bottom w:val="none" w:sz="0" w:space="0" w:color="auto"/>
        <w:right w:val="none" w:sz="0" w:space="0" w:color="auto"/>
      </w:divBdr>
    </w:div>
    <w:div w:id="739139410">
      <w:bodyDiv w:val="1"/>
      <w:marLeft w:val="0"/>
      <w:marRight w:val="0"/>
      <w:marTop w:val="0"/>
      <w:marBottom w:val="0"/>
      <w:divBdr>
        <w:top w:val="none" w:sz="0" w:space="0" w:color="auto"/>
        <w:left w:val="none" w:sz="0" w:space="0" w:color="auto"/>
        <w:bottom w:val="none" w:sz="0" w:space="0" w:color="auto"/>
        <w:right w:val="none" w:sz="0" w:space="0" w:color="auto"/>
      </w:divBdr>
    </w:div>
    <w:div w:id="747045325">
      <w:bodyDiv w:val="1"/>
      <w:marLeft w:val="0"/>
      <w:marRight w:val="0"/>
      <w:marTop w:val="0"/>
      <w:marBottom w:val="0"/>
      <w:divBdr>
        <w:top w:val="none" w:sz="0" w:space="0" w:color="auto"/>
        <w:left w:val="none" w:sz="0" w:space="0" w:color="auto"/>
        <w:bottom w:val="none" w:sz="0" w:space="0" w:color="auto"/>
        <w:right w:val="none" w:sz="0" w:space="0" w:color="auto"/>
      </w:divBdr>
    </w:div>
    <w:div w:id="751318027">
      <w:bodyDiv w:val="1"/>
      <w:marLeft w:val="0"/>
      <w:marRight w:val="0"/>
      <w:marTop w:val="0"/>
      <w:marBottom w:val="0"/>
      <w:divBdr>
        <w:top w:val="none" w:sz="0" w:space="0" w:color="auto"/>
        <w:left w:val="none" w:sz="0" w:space="0" w:color="auto"/>
        <w:bottom w:val="none" w:sz="0" w:space="0" w:color="auto"/>
        <w:right w:val="none" w:sz="0" w:space="0" w:color="auto"/>
      </w:divBdr>
    </w:div>
    <w:div w:id="763264454">
      <w:bodyDiv w:val="1"/>
      <w:marLeft w:val="0"/>
      <w:marRight w:val="0"/>
      <w:marTop w:val="0"/>
      <w:marBottom w:val="0"/>
      <w:divBdr>
        <w:top w:val="none" w:sz="0" w:space="0" w:color="auto"/>
        <w:left w:val="none" w:sz="0" w:space="0" w:color="auto"/>
        <w:bottom w:val="none" w:sz="0" w:space="0" w:color="auto"/>
        <w:right w:val="none" w:sz="0" w:space="0" w:color="auto"/>
      </w:divBdr>
    </w:div>
    <w:div w:id="773551237">
      <w:bodyDiv w:val="1"/>
      <w:marLeft w:val="0"/>
      <w:marRight w:val="0"/>
      <w:marTop w:val="0"/>
      <w:marBottom w:val="0"/>
      <w:divBdr>
        <w:top w:val="none" w:sz="0" w:space="0" w:color="auto"/>
        <w:left w:val="none" w:sz="0" w:space="0" w:color="auto"/>
        <w:bottom w:val="none" w:sz="0" w:space="0" w:color="auto"/>
        <w:right w:val="none" w:sz="0" w:space="0" w:color="auto"/>
      </w:divBdr>
    </w:div>
    <w:div w:id="774444887">
      <w:bodyDiv w:val="1"/>
      <w:marLeft w:val="0"/>
      <w:marRight w:val="0"/>
      <w:marTop w:val="0"/>
      <w:marBottom w:val="0"/>
      <w:divBdr>
        <w:top w:val="none" w:sz="0" w:space="0" w:color="auto"/>
        <w:left w:val="none" w:sz="0" w:space="0" w:color="auto"/>
        <w:bottom w:val="none" w:sz="0" w:space="0" w:color="auto"/>
        <w:right w:val="none" w:sz="0" w:space="0" w:color="auto"/>
      </w:divBdr>
      <w:divsChild>
        <w:div w:id="411506888">
          <w:marLeft w:val="720"/>
          <w:marRight w:val="0"/>
          <w:marTop w:val="0"/>
          <w:marBottom w:val="0"/>
          <w:divBdr>
            <w:top w:val="none" w:sz="0" w:space="0" w:color="auto"/>
            <w:left w:val="none" w:sz="0" w:space="0" w:color="auto"/>
            <w:bottom w:val="none" w:sz="0" w:space="0" w:color="auto"/>
            <w:right w:val="none" w:sz="0" w:space="0" w:color="auto"/>
          </w:divBdr>
        </w:div>
        <w:div w:id="519927191">
          <w:marLeft w:val="720"/>
          <w:marRight w:val="0"/>
          <w:marTop w:val="0"/>
          <w:marBottom w:val="0"/>
          <w:divBdr>
            <w:top w:val="none" w:sz="0" w:space="0" w:color="auto"/>
            <w:left w:val="none" w:sz="0" w:space="0" w:color="auto"/>
            <w:bottom w:val="none" w:sz="0" w:space="0" w:color="auto"/>
            <w:right w:val="none" w:sz="0" w:space="0" w:color="auto"/>
          </w:divBdr>
        </w:div>
        <w:div w:id="713653528">
          <w:marLeft w:val="720"/>
          <w:marRight w:val="0"/>
          <w:marTop w:val="0"/>
          <w:marBottom w:val="0"/>
          <w:divBdr>
            <w:top w:val="none" w:sz="0" w:space="0" w:color="auto"/>
            <w:left w:val="none" w:sz="0" w:space="0" w:color="auto"/>
            <w:bottom w:val="none" w:sz="0" w:space="0" w:color="auto"/>
            <w:right w:val="none" w:sz="0" w:space="0" w:color="auto"/>
          </w:divBdr>
        </w:div>
        <w:div w:id="1157722388">
          <w:marLeft w:val="720"/>
          <w:marRight w:val="0"/>
          <w:marTop w:val="0"/>
          <w:marBottom w:val="0"/>
          <w:divBdr>
            <w:top w:val="none" w:sz="0" w:space="0" w:color="auto"/>
            <w:left w:val="none" w:sz="0" w:space="0" w:color="auto"/>
            <w:bottom w:val="none" w:sz="0" w:space="0" w:color="auto"/>
            <w:right w:val="none" w:sz="0" w:space="0" w:color="auto"/>
          </w:divBdr>
        </w:div>
        <w:div w:id="1257253958">
          <w:marLeft w:val="720"/>
          <w:marRight w:val="0"/>
          <w:marTop w:val="0"/>
          <w:marBottom w:val="0"/>
          <w:divBdr>
            <w:top w:val="none" w:sz="0" w:space="0" w:color="auto"/>
            <w:left w:val="none" w:sz="0" w:space="0" w:color="auto"/>
            <w:bottom w:val="none" w:sz="0" w:space="0" w:color="auto"/>
            <w:right w:val="none" w:sz="0" w:space="0" w:color="auto"/>
          </w:divBdr>
        </w:div>
        <w:div w:id="1350521894">
          <w:marLeft w:val="720"/>
          <w:marRight w:val="0"/>
          <w:marTop w:val="0"/>
          <w:marBottom w:val="0"/>
          <w:divBdr>
            <w:top w:val="none" w:sz="0" w:space="0" w:color="auto"/>
            <w:left w:val="none" w:sz="0" w:space="0" w:color="auto"/>
            <w:bottom w:val="none" w:sz="0" w:space="0" w:color="auto"/>
            <w:right w:val="none" w:sz="0" w:space="0" w:color="auto"/>
          </w:divBdr>
        </w:div>
      </w:divsChild>
    </w:div>
    <w:div w:id="776565800">
      <w:bodyDiv w:val="1"/>
      <w:marLeft w:val="0"/>
      <w:marRight w:val="0"/>
      <w:marTop w:val="0"/>
      <w:marBottom w:val="0"/>
      <w:divBdr>
        <w:top w:val="none" w:sz="0" w:space="0" w:color="auto"/>
        <w:left w:val="none" w:sz="0" w:space="0" w:color="auto"/>
        <w:bottom w:val="none" w:sz="0" w:space="0" w:color="auto"/>
        <w:right w:val="none" w:sz="0" w:space="0" w:color="auto"/>
      </w:divBdr>
    </w:div>
    <w:div w:id="782774867">
      <w:bodyDiv w:val="1"/>
      <w:marLeft w:val="0"/>
      <w:marRight w:val="0"/>
      <w:marTop w:val="0"/>
      <w:marBottom w:val="0"/>
      <w:divBdr>
        <w:top w:val="none" w:sz="0" w:space="0" w:color="auto"/>
        <w:left w:val="none" w:sz="0" w:space="0" w:color="auto"/>
        <w:bottom w:val="none" w:sz="0" w:space="0" w:color="auto"/>
        <w:right w:val="none" w:sz="0" w:space="0" w:color="auto"/>
      </w:divBdr>
      <w:divsChild>
        <w:div w:id="1286930867">
          <w:marLeft w:val="0"/>
          <w:marRight w:val="0"/>
          <w:marTop w:val="0"/>
          <w:marBottom w:val="0"/>
          <w:divBdr>
            <w:top w:val="none" w:sz="0" w:space="0" w:color="auto"/>
            <w:left w:val="none" w:sz="0" w:space="0" w:color="auto"/>
            <w:bottom w:val="none" w:sz="0" w:space="0" w:color="auto"/>
            <w:right w:val="none" w:sz="0" w:space="0" w:color="auto"/>
          </w:divBdr>
        </w:div>
        <w:div w:id="1988626217">
          <w:marLeft w:val="0"/>
          <w:marRight w:val="0"/>
          <w:marTop w:val="0"/>
          <w:marBottom w:val="0"/>
          <w:divBdr>
            <w:top w:val="none" w:sz="0" w:space="0" w:color="auto"/>
            <w:left w:val="none" w:sz="0" w:space="0" w:color="auto"/>
            <w:bottom w:val="none" w:sz="0" w:space="0" w:color="auto"/>
            <w:right w:val="none" w:sz="0" w:space="0" w:color="auto"/>
          </w:divBdr>
        </w:div>
      </w:divsChild>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4389144">
      <w:bodyDiv w:val="1"/>
      <w:marLeft w:val="0"/>
      <w:marRight w:val="0"/>
      <w:marTop w:val="0"/>
      <w:marBottom w:val="0"/>
      <w:divBdr>
        <w:top w:val="none" w:sz="0" w:space="0" w:color="auto"/>
        <w:left w:val="none" w:sz="0" w:space="0" w:color="auto"/>
        <w:bottom w:val="none" w:sz="0" w:space="0" w:color="auto"/>
        <w:right w:val="none" w:sz="0" w:space="0" w:color="auto"/>
      </w:divBdr>
    </w:div>
    <w:div w:id="824588378">
      <w:bodyDiv w:val="1"/>
      <w:marLeft w:val="0"/>
      <w:marRight w:val="0"/>
      <w:marTop w:val="0"/>
      <w:marBottom w:val="0"/>
      <w:divBdr>
        <w:top w:val="none" w:sz="0" w:space="0" w:color="auto"/>
        <w:left w:val="none" w:sz="0" w:space="0" w:color="auto"/>
        <w:bottom w:val="none" w:sz="0" w:space="0" w:color="auto"/>
        <w:right w:val="none" w:sz="0" w:space="0" w:color="auto"/>
      </w:divBdr>
    </w:div>
    <w:div w:id="834301086">
      <w:bodyDiv w:val="1"/>
      <w:marLeft w:val="0"/>
      <w:marRight w:val="0"/>
      <w:marTop w:val="0"/>
      <w:marBottom w:val="0"/>
      <w:divBdr>
        <w:top w:val="none" w:sz="0" w:space="0" w:color="auto"/>
        <w:left w:val="none" w:sz="0" w:space="0" w:color="auto"/>
        <w:bottom w:val="none" w:sz="0" w:space="0" w:color="auto"/>
        <w:right w:val="none" w:sz="0" w:space="0" w:color="auto"/>
      </w:divBdr>
    </w:div>
    <w:div w:id="843475046">
      <w:bodyDiv w:val="1"/>
      <w:marLeft w:val="0"/>
      <w:marRight w:val="0"/>
      <w:marTop w:val="0"/>
      <w:marBottom w:val="0"/>
      <w:divBdr>
        <w:top w:val="none" w:sz="0" w:space="0" w:color="auto"/>
        <w:left w:val="none" w:sz="0" w:space="0" w:color="auto"/>
        <w:bottom w:val="none" w:sz="0" w:space="0" w:color="auto"/>
        <w:right w:val="none" w:sz="0" w:space="0" w:color="auto"/>
      </w:divBdr>
      <w:divsChild>
        <w:div w:id="401299597">
          <w:marLeft w:val="0"/>
          <w:marRight w:val="0"/>
          <w:marTop w:val="0"/>
          <w:marBottom w:val="0"/>
          <w:divBdr>
            <w:top w:val="none" w:sz="0" w:space="0" w:color="auto"/>
            <w:left w:val="none" w:sz="0" w:space="0" w:color="auto"/>
            <w:bottom w:val="none" w:sz="0" w:space="0" w:color="auto"/>
            <w:right w:val="none" w:sz="0" w:space="0" w:color="auto"/>
          </w:divBdr>
          <w:divsChild>
            <w:div w:id="1012879710">
              <w:marLeft w:val="0"/>
              <w:marRight w:val="0"/>
              <w:marTop w:val="0"/>
              <w:marBottom w:val="0"/>
              <w:divBdr>
                <w:top w:val="none" w:sz="0" w:space="0" w:color="auto"/>
                <w:left w:val="none" w:sz="0" w:space="0" w:color="auto"/>
                <w:bottom w:val="none" w:sz="0" w:space="0" w:color="auto"/>
                <w:right w:val="none" w:sz="0" w:space="0" w:color="auto"/>
              </w:divBdr>
              <w:divsChild>
                <w:div w:id="136995081">
                  <w:marLeft w:val="0"/>
                  <w:marRight w:val="0"/>
                  <w:marTop w:val="0"/>
                  <w:marBottom w:val="0"/>
                  <w:divBdr>
                    <w:top w:val="none" w:sz="0" w:space="0" w:color="auto"/>
                    <w:left w:val="none" w:sz="0" w:space="0" w:color="auto"/>
                    <w:bottom w:val="none" w:sz="0" w:space="0" w:color="auto"/>
                    <w:right w:val="none" w:sz="0" w:space="0" w:color="auto"/>
                  </w:divBdr>
                  <w:divsChild>
                    <w:div w:id="282463155">
                      <w:marLeft w:val="0"/>
                      <w:marRight w:val="90"/>
                      <w:marTop w:val="0"/>
                      <w:marBottom w:val="0"/>
                      <w:divBdr>
                        <w:top w:val="none" w:sz="0" w:space="0" w:color="auto"/>
                        <w:left w:val="none" w:sz="0" w:space="0" w:color="auto"/>
                        <w:bottom w:val="none" w:sz="0" w:space="0" w:color="auto"/>
                        <w:right w:val="none" w:sz="0" w:space="0" w:color="auto"/>
                      </w:divBdr>
                    </w:div>
                    <w:div w:id="15918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44859">
              <w:marLeft w:val="0"/>
              <w:marRight w:val="0"/>
              <w:marTop w:val="0"/>
              <w:marBottom w:val="0"/>
              <w:divBdr>
                <w:top w:val="none" w:sz="0" w:space="0" w:color="auto"/>
                <w:left w:val="none" w:sz="0" w:space="0" w:color="auto"/>
                <w:bottom w:val="none" w:sz="0" w:space="0" w:color="auto"/>
                <w:right w:val="none" w:sz="0" w:space="0" w:color="auto"/>
              </w:divBdr>
            </w:div>
          </w:divsChild>
        </w:div>
        <w:div w:id="595528339">
          <w:marLeft w:val="0"/>
          <w:marRight w:val="0"/>
          <w:marTop w:val="0"/>
          <w:marBottom w:val="0"/>
          <w:divBdr>
            <w:top w:val="none" w:sz="0" w:space="0" w:color="auto"/>
            <w:left w:val="none" w:sz="0" w:space="0" w:color="auto"/>
            <w:bottom w:val="none" w:sz="0" w:space="0" w:color="auto"/>
            <w:right w:val="none" w:sz="0" w:space="0" w:color="auto"/>
          </w:divBdr>
          <w:divsChild>
            <w:div w:id="781613102">
              <w:marLeft w:val="0"/>
              <w:marRight w:val="0"/>
              <w:marTop w:val="0"/>
              <w:marBottom w:val="0"/>
              <w:divBdr>
                <w:top w:val="none" w:sz="0" w:space="0" w:color="auto"/>
                <w:left w:val="none" w:sz="0" w:space="0" w:color="auto"/>
                <w:bottom w:val="none" w:sz="0" w:space="0" w:color="auto"/>
                <w:right w:val="none" w:sz="0" w:space="0" w:color="auto"/>
              </w:divBdr>
            </w:div>
            <w:div w:id="1794205474">
              <w:marLeft w:val="0"/>
              <w:marRight w:val="0"/>
              <w:marTop w:val="0"/>
              <w:marBottom w:val="0"/>
              <w:divBdr>
                <w:top w:val="none" w:sz="0" w:space="0" w:color="auto"/>
                <w:left w:val="none" w:sz="0" w:space="0" w:color="auto"/>
                <w:bottom w:val="none" w:sz="0" w:space="0" w:color="auto"/>
                <w:right w:val="none" w:sz="0" w:space="0" w:color="auto"/>
              </w:divBdr>
            </w:div>
            <w:div w:id="1965034720">
              <w:marLeft w:val="0"/>
              <w:marRight w:val="0"/>
              <w:marTop w:val="0"/>
              <w:marBottom w:val="0"/>
              <w:divBdr>
                <w:top w:val="none" w:sz="0" w:space="0" w:color="auto"/>
                <w:left w:val="none" w:sz="0" w:space="0" w:color="auto"/>
                <w:bottom w:val="none" w:sz="0" w:space="0" w:color="auto"/>
                <w:right w:val="none" w:sz="0" w:space="0" w:color="auto"/>
              </w:divBdr>
            </w:div>
            <w:div w:id="20554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56894">
      <w:bodyDiv w:val="1"/>
      <w:marLeft w:val="0"/>
      <w:marRight w:val="0"/>
      <w:marTop w:val="0"/>
      <w:marBottom w:val="0"/>
      <w:divBdr>
        <w:top w:val="none" w:sz="0" w:space="0" w:color="auto"/>
        <w:left w:val="none" w:sz="0" w:space="0" w:color="auto"/>
        <w:bottom w:val="none" w:sz="0" w:space="0" w:color="auto"/>
        <w:right w:val="none" w:sz="0" w:space="0" w:color="auto"/>
      </w:divBdr>
    </w:div>
    <w:div w:id="895431161">
      <w:bodyDiv w:val="1"/>
      <w:marLeft w:val="0"/>
      <w:marRight w:val="0"/>
      <w:marTop w:val="0"/>
      <w:marBottom w:val="0"/>
      <w:divBdr>
        <w:top w:val="none" w:sz="0" w:space="0" w:color="auto"/>
        <w:left w:val="none" w:sz="0" w:space="0" w:color="auto"/>
        <w:bottom w:val="none" w:sz="0" w:space="0" w:color="auto"/>
        <w:right w:val="none" w:sz="0" w:space="0" w:color="auto"/>
      </w:divBdr>
    </w:div>
    <w:div w:id="902526719">
      <w:bodyDiv w:val="1"/>
      <w:marLeft w:val="0"/>
      <w:marRight w:val="0"/>
      <w:marTop w:val="0"/>
      <w:marBottom w:val="0"/>
      <w:divBdr>
        <w:top w:val="none" w:sz="0" w:space="0" w:color="auto"/>
        <w:left w:val="none" w:sz="0" w:space="0" w:color="auto"/>
        <w:bottom w:val="none" w:sz="0" w:space="0" w:color="auto"/>
        <w:right w:val="none" w:sz="0" w:space="0" w:color="auto"/>
      </w:divBdr>
    </w:div>
    <w:div w:id="904343526">
      <w:bodyDiv w:val="1"/>
      <w:marLeft w:val="0"/>
      <w:marRight w:val="0"/>
      <w:marTop w:val="0"/>
      <w:marBottom w:val="0"/>
      <w:divBdr>
        <w:top w:val="none" w:sz="0" w:space="0" w:color="auto"/>
        <w:left w:val="none" w:sz="0" w:space="0" w:color="auto"/>
        <w:bottom w:val="none" w:sz="0" w:space="0" w:color="auto"/>
        <w:right w:val="none" w:sz="0" w:space="0" w:color="auto"/>
      </w:divBdr>
    </w:div>
    <w:div w:id="907570134">
      <w:bodyDiv w:val="1"/>
      <w:marLeft w:val="0"/>
      <w:marRight w:val="0"/>
      <w:marTop w:val="0"/>
      <w:marBottom w:val="0"/>
      <w:divBdr>
        <w:top w:val="none" w:sz="0" w:space="0" w:color="auto"/>
        <w:left w:val="none" w:sz="0" w:space="0" w:color="auto"/>
        <w:bottom w:val="none" w:sz="0" w:space="0" w:color="auto"/>
        <w:right w:val="none" w:sz="0" w:space="0" w:color="auto"/>
      </w:divBdr>
    </w:div>
    <w:div w:id="916093586">
      <w:bodyDiv w:val="1"/>
      <w:marLeft w:val="0"/>
      <w:marRight w:val="0"/>
      <w:marTop w:val="0"/>
      <w:marBottom w:val="0"/>
      <w:divBdr>
        <w:top w:val="none" w:sz="0" w:space="0" w:color="auto"/>
        <w:left w:val="none" w:sz="0" w:space="0" w:color="auto"/>
        <w:bottom w:val="none" w:sz="0" w:space="0" w:color="auto"/>
        <w:right w:val="none" w:sz="0" w:space="0" w:color="auto"/>
      </w:divBdr>
    </w:div>
    <w:div w:id="921186912">
      <w:bodyDiv w:val="1"/>
      <w:marLeft w:val="0"/>
      <w:marRight w:val="0"/>
      <w:marTop w:val="0"/>
      <w:marBottom w:val="0"/>
      <w:divBdr>
        <w:top w:val="none" w:sz="0" w:space="0" w:color="auto"/>
        <w:left w:val="none" w:sz="0" w:space="0" w:color="auto"/>
        <w:bottom w:val="none" w:sz="0" w:space="0" w:color="auto"/>
        <w:right w:val="none" w:sz="0" w:space="0" w:color="auto"/>
      </w:divBdr>
    </w:div>
    <w:div w:id="923534745">
      <w:bodyDiv w:val="1"/>
      <w:marLeft w:val="0"/>
      <w:marRight w:val="0"/>
      <w:marTop w:val="0"/>
      <w:marBottom w:val="0"/>
      <w:divBdr>
        <w:top w:val="none" w:sz="0" w:space="0" w:color="auto"/>
        <w:left w:val="none" w:sz="0" w:space="0" w:color="auto"/>
        <w:bottom w:val="none" w:sz="0" w:space="0" w:color="auto"/>
        <w:right w:val="none" w:sz="0" w:space="0" w:color="auto"/>
      </w:divBdr>
      <w:divsChild>
        <w:div w:id="665938464">
          <w:marLeft w:val="720"/>
          <w:marRight w:val="0"/>
          <w:marTop w:val="0"/>
          <w:marBottom w:val="0"/>
          <w:divBdr>
            <w:top w:val="none" w:sz="0" w:space="0" w:color="auto"/>
            <w:left w:val="none" w:sz="0" w:space="0" w:color="auto"/>
            <w:bottom w:val="none" w:sz="0" w:space="0" w:color="auto"/>
            <w:right w:val="none" w:sz="0" w:space="0" w:color="auto"/>
          </w:divBdr>
        </w:div>
        <w:div w:id="833683711">
          <w:marLeft w:val="720"/>
          <w:marRight w:val="0"/>
          <w:marTop w:val="0"/>
          <w:marBottom w:val="0"/>
          <w:divBdr>
            <w:top w:val="none" w:sz="0" w:space="0" w:color="auto"/>
            <w:left w:val="none" w:sz="0" w:space="0" w:color="auto"/>
            <w:bottom w:val="none" w:sz="0" w:space="0" w:color="auto"/>
            <w:right w:val="none" w:sz="0" w:space="0" w:color="auto"/>
          </w:divBdr>
        </w:div>
        <w:div w:id="924144714">
          <w:marLeft w:val="720"/>
          <w:marRight w:val="0"/>
          <w:marTop w:val="0"/>
          <w:marBottom w:val="0"/>
          <w:divBdr>
            <w:top w:val="none" w:sz="0" w:space="0" w:color="auto"/>
            <w:left w:val="none" w:sz="0" w:space="0" w:color="auto"/>
            <w:bottom w:val="none" w:sz="0" w:space="0" w:color="auto"/>
            <w:right w:val="none" w:sz="0" w:space="0" w:color="auto"/>
          </w:divBdr>
        </w:div>
        <w:div w:id="1633439333">
          <w:marLeft w:val="720"/>
          <w:marRight w:val="0"/>
          <w:marTop w:val="0"/>
          <w:marBottom w:val="0"/>
          <w:divBdr>
            <w:top w:val="none" w:sz="0" w:space="0" w:color="auto"/>
            <w:left w:val="none" w:sz="0" w:space="0" w:color="auto"/>
            <w:bottom w:val="none" w:sz="0" w:space="0" w:color="auto"/>
            <w:right w:val="none" w:sz="0" w:space="0" w:color="auto"/>
          </w:divBdr>
        </w:div>
      </w:divsChild>
    </w:div>
    <w:div w:id="925041807">
      <w:bodyDiv w:val="1"/>
      <w:marLeft w:val="0"/>
      <w:marRight w:val="0"/>
      <w:marTop w:val="0"/>
      <w:marBottom w:val="0"/>
      <w:divBdr>
        <w:top w:val="none" w:sz="0" w:space="0" w:color="auto"/>
        <w:left w:val="none" w:sz="0" w:space="0" w:color="auto"/>
        <w:bottom w:val="none" w:sz="0" w:space="0" w:color="auto"/>
        <w:right w:val="none" w:sz="0" w:space="0" w:color="auto"/>
      </w:divBdr>
      <w:divsChild>
        <w:div w:id="1691881561">
          <w:marLeft w:val="0"/>
          <w:marRight w:val="0"/>
          <w:marTop w:val="0"/>
          <w:marBottom w:val="0"/>
          <w:divBdr>
            <w:top w:val="none" w:sz="0" w:space="0" w:color="auto"/>
            <w:left w:val="none" w:sz="0" w:space="0" w:color="auto"/>
            <w:bottom w:val="none" w:sz="0" w:space="0" w:color="auto"/>
            <w:right w:val="none" w:sz="0" w:space="0" w:color="auto"/>
          </w:divBdr>
          <w:divsChild>
            <w:div w:id="121463641">
              <w:marLeft w:val="0"/>
              <w:marRight w:val="0"/>
              <w:marTop w:val="0"/>
              <w:marBottom w:val="0"/>
              <w:divBdr>
                <w:top w:val="none" w:sz="0" w:space="0" w:color="auto"/>
                <w:left w:val="none" w:sz="0" w:space="0" w:color="auto"/>
                <w:bottom w:val="none" w:sz="0" w:space="0" w:color="auto"/>
                <w:right w:val="none" w:sz="0" w:space="0" w:color="auto"/>
              </w:divBdr>
              <w:divsChild>
                <w:div w:id="2860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031937">
      <w:bodyDiv w:val="1"/>
      <w:marLeft w:val="0"/>
      <w:marRight w:val="0"/>
      <w:marTop w:val="0"/>
      <w:marBottom w:val="0"/>
      <w:divBdr>
        <w:top w:val="none" w:sz="0" w:space="0" w:color="auto"/>
        <w:left w:val="none" w:sz="0" w:space="0" w:color="auto"/>
        <w:bottom w:val="none" w:sz="0" w:space="0" w:color="auto"/>
        <w:right w:val="none" w:sz="0" w:space="0" w:color="auto"/>
      </w:divBdr>
    </w:div>
    <w:div w:id="945504138">
      <w:bodyDiv w:val="1"/>
      <w:marLeft w:val="0"/>
      <w:marRight w:val="0"/>
      <w:marTop w:val="0"/>
      <w:marBottom w:val="0"/>
      <w:divBdr>
        <w:top w:val="none" w:sz="0" w:space="0" w:color="auto"/>
        <w:left w:val="none" w:sz="0" w:space="0" w:color="auto"/>
        <w:bottom w:val="none" w:sz="0" w:space="0" w:color="auto"/>
        <w:right w:val="none" w:sz="0" w:space="0" w:color="auto"/>
      </w:divBdr>
    </w:div>
    <w:div w:id="981958249">
      <w:bodyDiv w:val="1"/>
      <w:marLeft w:val="0"/>
      <w:marRight w:val="0"/>
      <w:marTop w:val="0"/>
      <w:marBottom w:val="0"/>
      <w:divBdr>
        <w:top w:val="none" w:sz="0" w:space="0" w:color="auto"/>
        <w:left w:val="none" w:sz="0" w:space="0" w:color="auto"/>
        <w:bottom w:val="none" w:sz="0" w:space="0" w:color="auto"/>
        <w:right w:val="none" w:sz="0" w:space="0" w:color="auto"/>
      </w:divBdr>
    </w:div>
    <w:div w:id="994720219">
      <w:bodyDiv w:val="1"/>
      <w:marLeft w:val="0"/>
      <w:marRight w:val="0"/>
      <w:marTop w:val="0"/>
      <w:marBottom w:val="0"/>
      <w:divBdr>
        <w:top w:val="none" w:sz="0" w:space="0" w:color="auto"/>
        <w:left w:val="none" w:sz="0" w:space="0" w:color="auto"/>
        <w:bottom w:val="none" w:sz="0" w:space="0" w:color="auto"/>
        <w:right w:val="none" w:sz="0" w:space="0" w:color="auto"/>
      </w:divBdr>
    </w:div>
    <w:div w:id="996228627">
      <w:bodyDiv w:val="1"/>
      <w:marLeft w:val="0"/>
      <w:marRight w:val="0"/>
      <w:marTop w:val="0"/>
      <w:marBottom w:val="0"/>
      <w:divBdr>
        <w:top w:val="none" w:sz="0" w:space="0" w:color="auto"/>
        <w:left w:val="none" w:sz="0" w:space="0" w:color="auto"/>
        <w:bottom w:val="none" w:sz="0" w:space="0" w:color="auto"/>
        <w:right w:val="none" w:sz="0" w:space="0" w:color="auto"/>
      </w:divBdr>
    </w:div>
    <w:div w:id="1001394507">
      <w:bodyDiv w:val="1"/>
      <w:marLeft w:val="0"/>
      <w:marRight w:val="0"/>
      <w:marTop w:val="0"/>
      <w:marBottom w:val="0"/>
      <w:divBdr>
        <w:top w:val="none" w:sz="0" w:space="0" w:color="auto"/>
        <w:left w:val="none" w:sz="0" w:space="0" w:color="auto"/>
        <w:bottom w:val="none" w:sz="0" w:space="0" w:color="auto"/>
        <w:right w:val="none" w:sz="0" w:space="0" w:color="auto"/>
      </w:divBdr>
    </w:div>
    <w:div w:id="1023020621">
      <w:bodyDiv w:val="1"/>
      <w:marLeft w:val="0"/>
      <w:marRight w:val="0"/>
      <w:marTop w:val="0"/>
      <w:marBottom w:val="0"/>
      <w:divBdr>
        <w:top w:val="none" w:sz="0" w:space="0" w:color="auto"/>
        <w:left w:val="none" w:sz="0" w:space="0" w:color="auto"/>
        <w:bottom w:val="none" w:sz="0" w:space="0" w:color="auto"/>
        <w:right w:val="none" w:sz="0" w:space="0" w:color="auto"/>
      </w:divBdr>
    </w:div>
    <w:div w:id="1030452205">
      <w:bodyDiv w:val="1"/>
      <w:marLeft w:val="0"/>
      <w:marRight w:val="0"/>
      <w:marTop w:val="0"/>
      <w:marBottom w:val="0"/>
      <w:divBdr>
        <w:top w:val="none" w:sz="0" w:space="0" w:color="auto"/>
        <w:left w:val="none" w:sz="0" w:space="0" w:color="auto"/>
        <w:bottom w:val="none" w:sz="0" w:space="0" w:color="auto"/>
        <w:right w:val="none" w:sz="0" w:space="0" w:color="auto"/>
      </w:divBdr>
    </w:div>
    <w:div w:id="1033772237">
      <w:bodyDiv w:val="1"/>
      <w:marLeft w:val="0"/>
      <w:marRight w:val="0"/>
      <w:marTop w:val="0"/>
      <w:marBottom w:val="0"/>
      <w:divBdr>
        <w:top w:val="none" w:sz="0" w:space="0" w:color="auto"/>
        <w:left w:val="none" w:sz="0" w:space="0" w:color="auto"/>
        <w:bottom w:val="none" w:sz="0" w:space="0" w:color="auto"/>
        <w:right w:val="none" w:sz="0" w:space="0" w:color="auto"/>
      </w:divBdr>
    </w:div>
    <w:div w:id="1055347621">
      <w:bodyDiv w:val="1"/>
      <w:marLeft w:val="0"/>
      <w:marRight w:val="0"/>
      <w:marTop w:val="0"/>
      <w:marBottom w:val="0"/>
      <w:divBdr>
        <w:top w:val="none" w:sz="0" w:space="0" w:color="auto"/>
        <w:left w:val="none" w:sz="0" w:space="0" w:color="auto"/>
        <w:bottom w:val="none" w:sz="0" w:space="0" w:color="auto"/>
        <w:right w:val="none" w:sz="0" w:space="0" w:color="auto"/>
      </w:divBdr>
    </w:div>
    <w:div w:id="1056706951">
      <w:bodyDiv w:val="1"/>
      <w:marLeft w:val="0"/>
      <w:marRight w:val="0"/>
      <w:marTop w:val="0"/>
      <w:marBottom w:val="0"/>
      <w:divBdr>
        <w:top w:val="none" w:sz="0" w:space="0" w:color="auto"/>
        <w:left w:val="none" w:sz="0" w:space="0" w:color="auto"/>
        <w:bottom w:val="none" w:sz="0" w:space="0" w:color="auto"/>
        <w:right w:val="none" w:sz="0" w:space="0" w:color="auto"/>
      </w:divBdr>
    </w:div>
    <w:div w:id="1063682026">
      <w:bodyDiv w:val="1"/>
      <w:marLeft w:val="0"/>
      <w:marRight w:val="0"/>
      <w:marTop w:val="0"/>
      <w:marBottom w:val="0"/>
      <w:divBdr>
        <w:top w:val="none" w:sz="0" w:space="0" w:color="auto"/>
        <w:left w:val="none" w:sz="0" w:space="0" w:color="auto"/>
        <w:bottom w:val="none" w:sz="0" w:space="0" w:color="auto"/>
        <w:right w:val="none" w:sz="0" w:space="0" w:color="auto"/>
      </w:divBdr>
    </w:div>
    <w:div w:id="1065878884">
      <w:bodyDiv w:val="1"/>
      <w:marLeft w:val="0"/>
      <w:marRight w:val="0"/>
      <w:marTop w:val="0"/>
      <w:marBottom w:val="0"/>
      <w:divBdr>
        <w:top w:val="none" w:sz="0" w:space="0" w:color="auto"/>
        <w:left w:val="none" w:sz="0" w:space="0" w:color="auto"/>
        <w:bottom w:val="none" w:sz="0" w:space="0" w:color="auto"/>
        <w:right w:val="none" w:sz="0" w:space="0" w:color="auto"/>
      </w:divBdr>
    </w:div>
    <w:div w:id="1095177248">
      <w:bodyDiv w:val="1"/>
      <w:marLeft w:val="0"/>
      <w:marRight w:val="0"/>
      <w:marTop w:val="0"/>
      <w:marBottom w:val="0"/>
      <w:divBdr>
        <w:top w:val="none" w:sz="0" w:space="0" w:color="auto"/>
        <w:left w:val="none" w:sz="0" w:space="0" w:color="auto"/>
        <w:bottom w:val="none" w:sz="0" w:space="0" w:color="auto"/>
        <w:right w:val="none" w:sz="0" w:space="0" w:color="auto"/>
      </w:divBdr>
    </w:div>
    <w:div w:id="1101947309">
      <w:bodyDiv w:val="1"/>
      <w:marLeft w:val="0"/>
      <w:marRight w:val="0"/>
      <w:marTop w:val="0"/>
      <w:marBottom w:val="0"/>
      <w:divBdr>
        <w:top w:val="none" w:sz="0" w:space="0" w:color="auto"/>
        <w:left w:val="none" w:sz="0" w:space="0" w:color="auto"/>
        <w:bottom w:val="none" w:sz="0" w:space="0" w:color="auto"/>
        <w:right w:val="none" w:sz="0" w:space="0" w:color="auto"/>
      </w:divBdr>
    </w:div>
    <w:div w:id="1107886908">
      <w:bodyDiv w:val="1"/>
      <w:marLeft w:val="0"/>
      <w:marRight w:val="0"/>
      <w:marTop w:val="0"/>
      <w:marBottom w:val="0"/>
      <w:divBdr>
        <w:top w:val="none" w:sz="0" w:space="0" w:color="auto"/>
        <w:left w:val="none" w:sz="0" w:space="0" w:color="auto"/>
        <w:bottom w:val="none" w:sz="0" w:space="0" w:color="auto"/>
        <w:right w:val="none" w:sz="0" w:space="0" w:color="auto"/>
      </w:divBdr>
    </w:div>
    <w:div w:id="1114055638">
      <w:bodyDiv w:val="1"/>
      <w:marLeft w:val="0"/>
      <w:marRight w:val="0"/>
      <w:marTop w:val="0"/>
      <w:marBottom w:val="0"/>
      <w:divBdr>
        <w:top w:val="none" w:sz="0" w:space="0" w:color="auto"/>
        <w:left w:val="none" w:sz="0" w:space="0" w:color="auto"/>
        <w:bottom w:val="none" w:sz="0" w:space="0" w:color="auto"/>
        <w:right w:val="none" w:sz="0" w:space="0" w:color="auto"/>
      </w:divBdr>
    </w:div>
    <w:div w:id="1148981145">
      <w:bodyDiv w:val="1"/>
      <w:marLeft w:val="0"/>
      <w:marRight w:val="0"/>
      <w:marTop w:val="0"/>
      <w:marBottom w:val="0"/>
      <w:divBdr>
        <w:top w:val="none" w:sz="0" w:space="0" w:color="auto"/>
        <w:left w:val="none" w:sz="0" w:space="0" w:color="auto"/>
        <w:bottom w:val="none" w:sz="0" w:space="0" w:color="auto"/>
        <w:right w:val="none" w:sz="0" w:space="0" w:color="auto"/>
      </w:divBdr>
    </w:div>
    <w:div w:id="1180244146">
      <w:bodyDiv w:val="1"/>
      <w:marLeft w:val="0"/>
      <w:marRight w:val="0"/>
      <w:marTop w:val="0"/>
      <w:marBottom w:val="0"/>
      <w:divBdr>
        <w:top w:val="none" w:sz="0" w:space="0" w:color="auto"/>
        <w:left w:val="none" w:sz="0" w:space="0" w:color="auto"/>
        <w:bottom w:val="none" w:sz="0" w:space="0" w:color="auto"/>
        <w:right w:val="none" w:sz="0" w:space="0" w:color="auto"/>
      </w:divBdr>
    </w:div>
    <w:div w:id="1191341405">
      <w:bodyDiv w:val="1"/>
      <w:marLeft w:val="0"/>
      <w:marRight w:val="0"/>
      <w:marTop w:val="0"/>
      <w:marBottom w:val="0"/>
      <w:divBdr>
        <w:top w:val="none" w:sz="0" w:space="0" w:color="auto"/>
        <w:left w:val="none" w:sz="0" w:space="0" w:color="auto"/>
        <w:bottom w:val="none" w:sz="0" w:space="0" w:color="auto"/>
        <w:right w:val="none" w:sz="0" w:space="0" w:color="auto"/>
      </w:divBdr>
    </w:div>
    <w:div w:id="1192378451">
      <w:bodyDiv w:val="1"/>
      <w:marLeft w:val="0"/>
      <w:marRight w:val="0"/>
      <w:marTop w:val="0"/>
      <w:marBottom w:val="0"/>
      <w:divBdr>
        <w:top w:val="none" w:sz="0" w:space="0" w:color="auto"/>
        <w:left w:val="none" w:sz="0" w:space="0" w:color="auto"/>
        <w:bottom w:val="none" w:sz="0" w:space="0" w:color="auto"/>
        <w:right w:val="none" w:sz="0" w:space="0" w:color="auto"/>
      </w:divBdr>
    </w:div>
    <w:div w:id="1207832227">
      <w:bodyDiv w:val="1"/>
      <w:marLeft w:val="0"/>
      <w:marRight w:val="0"/>
      <w:marTop w:val="0"/>
      <w:marBottom w:val="0"/>
      <w:divBdr>
        <w:top w:val="none" w:sz="0" w:space="0" w:color="auto"/>
        <w:left w:val="none" w:sz="0" w:space="0" w:color="auto"/>
        <w:bottom w:val="none" w:sz="0" w:space="0" w:color="auto"/>
        <w:right w:val="none" w:sz="0" w:space="0" w:color="auto"/>
      </w:divBdr>
    </w:div>
    <w:div w:id="1218587011">
      <w:bodyDiv w:val="1"/>
      <w:marLeft w:val="0"/>
      <w:marRight w:val="0"/>
      <w:marTop w:val="0"/>
      <w:marBottom w:val="0"/>
      <w:divBdr>
        <w:top w:val="none" w:sz="0" w:space="0" w:color="auto"/>
        <w:left w:val="none" w:sz="0" w:space="0" w:color="auto"/>
        <w:bottom w:val="none" w:sz="0" w:space="0" w:color="auto"/>
        <w:right w:val="none" w:sz="0" w:space="0" w:color="auto"/>
      </w:divBdr>
    </w:div>
    <w:div w:id="1229223089">
      <w:bodyDiv w:val="1"/>
      <w:marLeft w:val="0"/>
      <w:marRight w:val="0"/>
      <w:marTop w:val="0"/>
      <w:marBottom w:val="0"/>
      <w:divBdr>
        <w:top w:val="none" w:sz="0" w:space="0" w:color="auto"/>
        <w:left w:val="none" w:sz="0" w:space="0" w:color="auto"/>
        <w:bottom w:val="none" w:sz="0" w:space="0" w:color="auto"/>
        <w:right w:val="none" w:sz="0" w:space="0" w:color="auto"/>
      </w:divBdr>
    </w:div>
    <w:div w:id="1237743807">
      <w:bodyDiv w:val="1"/>
      <w:marLeft w:val="0"/>
      <w:marRight w:val="0"/>
      <w:marTop w:val="0"/>
      <w:marBottom w:val="0"/>
      <w:divBdr>
        <w:top w:val="none" w:sz="0" w:space="0" w:color="auto"/>
        <w:left w:val="none" w:sz="0" w:space="0" w:color="auto"/>
        <w:bottom w:val="none" w:sz="0" w:space="0" w:color="auto"/>
        <w:right w:val="none" w:sz="0" w:space="0" w:color="auto"/>
      </w:divBdr>
      <w:divsChild>
        <w:div w:id="382142694">
          <w:marLeft w:val="720"/>
          <w:marRight w:val="0"/>
          <w:marTop w:val="0"/>
          <w:marBottom w:val="0"/>
          <w:divBdr>
            <w:top w:val="none" w:sz="0" w:space="0" w:color="auto"/>
            <w:left w:val="none" w:sz="0" w:space="0" w:color="auto"/>
            <w:bottom w:val="none" w:sz="0" w:space="0" w:color="auto"/>
            <w:right w:val="none" w:sz="0" w:space="0" w:color="auto"/>
          </w:divBdr>
        </w:div>
        <w:div w:id="525756071">
          <w:marLeft w:val="720"/>
          <w:marRight w:val="0"/>
          <w:marTop w:val="0"/>
          <w:marBottom w:val="0"/>
          <w:divBdr>
            <w:top w:val="none" w:sz="0" w:space="0" w:color="auto"/>
            <w:left w:val="none" w:sz="0" w:space="0" w:color="auto"/>
            <w:bottom w:val="none" w:sz="0" w:space="0" w:color="auto"/>
            <w:right w:val="none" w:sz="0" w:space="0" w:color="auto"/>
          </w:divBdr>
        </w:div>
        <w:div w:id="646402704">
          <w:marLeft w:val="720"/>
          <w:marRight w:val="0"/>
          <w:marTop w:val="0"/>
          <w:marBottom w:val="0"/>
          <w:divBdr>
            <w:top w:val="none" w:sz="0" w:space="0" w:color="auto"/>
            <w:left w:val="none" w:sz="0" w:space="0" w:color="auto"/>
            <w:bottom w:val="none" w:sz="0" w:space="0" w:color="auto"/>
            <w:right w:val="none" w:sz="0" w:space="0" w:color="auto"/>
          </w:divBdr>
        </w:div>
        <w:div w:id="662781213">
          <w:marLeft w:val="720"/>
          <w:marRight w:val="0"/>
          <w:marTop w:val="0"/>
          <w:marBottom w:val="0"/>
          <w:divBdr>
            <w:top w:val="none" w:sz="0" w:space="0" w:color="auto"/>
            <w:left w:val="none" w:sz="0" w:space="0" w:color="auto"/>
            <w:bottom w:val="none" w:sz="0" w:space="0" w:color="auto"/>
            <w:right w:val="none" w:sz="0" w:space="0" w:color="auto"/>
          </w:divBdr>
        </w:div>
        <w:div w:id="1096756197">
          <w:marLeft w:val="720"/>
          <w:marRight w:val="0"/>
          <w:marTop w:val="0"/>
          <w:marBottom w:val="0"/>
          <w:divBdr>
            <w:top w:val="none" w:sz="0" w:space="0" w:color="auto"/>
            <w:left w:val="none" w:sz="0" w:space="0" w:color="auto"/>
            <w:bottom w:val="none" w:sz="0" w:space="0" w:color="auto"/>
            <w:right w:val="none" w:sz="0" w:space="0" w:color="auto"/>
          </w:divBdr>
        </w:div>
        <w:div w:id="1137725006">
          <w:marLeft w:val="720"/>
          <w:marRight w:val="0"/>
          <w:marTop w:val="0"/>
          <w:marBottom w:val="0"/>
          <w:divBdr>
            <w:top w:val="none" w:sz="0" w:space="0" w:color="auto"/>
            <w:left w:val="none" w:sz="0" w:space="0" w:color="auto"/>
            <w:bottom w:val="none" w:sz="0" w:space="0" w:color="auto"/>
            <w:right w:val="none" w:sz="0" w:space="0" w:color="auto"/>
          </w:divBdr>
        </w:div>
        <w:div w:id="1271864280">
          <w:marLeft w:val="720"/>
          <w:marRight w:val="0"/>
          <w:marTop w:val="0"/>
          <w:marBottom w:val="0"/>
          <w:divBdr>
            <w:top w:val="none" w:sz="0" w:space="0" w:color="auto"/>
            <w:left w:val="none" w:sz="0" w:space="0" w:color="auto"/>
            <w:bottom w:val="none" w:sz="0" w:space="0" w:color="auto"/>
            <w:right w:val="none" w:sz="0" w:space="0" w:color="auto"/>
          </w:divBdr>
        </w:div>
        <w:div w:id="1662074087">
          <w:marLeft w:val="720"/>
          <w:marRight w:val="0"/>
          <w:marTop w:val="0"/>
          <w:marBottom w:val="0"/>
          <w:divBdr>
            <w:top w:val="none" w:sz="0" w:space="0" w:color="auto"/>
            <w:left w:val="none" w:sz="0" w:space="0" w:color="auto"/>
            <w:bottom w:val="none" w:sz="0" w:space="0" w:color="auto"/>
            <w:right w:val="none" w:sz="0" w:space="0" w:color="auto"/>
          </w:divBdr>
        </w:div>
        <w:div w:id="2041201508">
          <w:marLeft w:val="720"/>
          <w:marRight w:val="0"/>
          <w:marTop w:val="0"/>
          <w:marBottom w:val="0"/>
          <w:divBdr>
            <w:top w:val="none" w:sz="0" w:space="0" w:color="auto"/>
            <w:left w:val="none" w:sz="0" w:space="0" w:color="auto"/>
            <w:bottom w:val="none" w:sz="0" w:space="0" w:color="auto"/>
            <w:right w:val="none" w:sz="0" w:space="0" w:color="auto"/>
          </w:divBdr>
        </w:div>
      </w:divsChild>
    </w:div>
    <w:div w:id="1244873127">
      <w:bodyDiv w:val="1"/>
      <w:marLeft w:val="0"/>
      <w:marRight w:val="0"/>
      <w:marTop w:val="0"/>
      <w:marBottom w:val="0"/>
      <w:divBdr>
        <w:top w:val="none" w:sz="0" w:space="0" w:color="auto"/>
        <w:left w:val="none" w:sz="0" w:space="0" w:color="auto"/>
        <w:bottom w:val="none" w:sz="0" w:space="0" w:color="auto"/>
        <w:right w:val="none" w:sz="0" w:space="0" w:color="auto"/>
      </w:divBdr>
    </w:div>
    <w:div w:id="1246568747">
      <w:bodyDiv w:val="1"/>
      <w:marLeft w:val="0"/>
      <w:marRight w:val="0"/>
      <w:marTop w:val="0"/>
      <w:marBottom w:val="0"/>
      <w:divBdr>
        <w:top w:val="none" w:sz="0" w:space="0" w:color="auto"/>
        <w:left w:val="none" w:sz="0" w:space="0" w:color="auto"/>
        <w:bottom w:val="none" w:sz="0" w:space="0" w:color="auto"/>
        <w:right w:val="none" w:sz="0" w:space="0" w:color="auto"/>
      </w:divBdr>
    </w:div>
    <w:div w:id="1280725561">
      <w:bodyDiv w:val="1"/>
      <w:marLeft w:val="0"/>
      <w:marRight w:val="0"/>
      <w:marTop w:val="0"/>
      <w:marBottom w:val="0"/>
      <w:divBdr>
        <w:top w:val="none" w:sz="0" w:space="0" w:color="auto"/>
        <w:left w:val="none" w:sz="0" w:space="0" w:color="auto"/>
        <w:bottom w:val="none" w:sz="0" w:space="0" w:color="auto"/>
        <w:right w:val="none" w:sz="0" w:space="0" w:color="auto"/>
      </w:divBdr>
    </w:div>
    <w:div w:id="1293754166">
      <w:bodyDiv w:val="1"/>
      <w:marLeft w:val="0"/>
      <w:marRight w:val="0"/>
      <w:marTop w:val="0"/>
      <w:marBottom w:val="0"/>
      <w:divBdr>
        <w:top w:val="none" w:sz="0" w:space="0" w:color="auto"/>
        <w:left w:val="none" w:sz="0" w:space="0" w:color="auto"/>
        <w:bottom w:val="none" w:sz="0" w:space="0" w:color="auto"/>
        <w:right w:val="none" w:sz="0" w:space="0" w:color="auto"/>
      </w:divBdr>
    </w:div>
    <w:div w:id="1298489624">
      <w:bodyDiv w:val="1"/>
      <w:marLeft w:val="0"/>
      <w:marRight w:val="0"/>
      <w:marTop w:val="0"/>
      <w:marBottom w:val="0"/>
      <w:divBdr>
        <w:top w:val="none" w:sz="0" w:space="0" w:color="auto"/>
        <w:left w:val="none" w:sz="0" w:space="0" w:color="auto"/>
        <w:bottom w:val="none" w:sz="0" w:space="0" w:color="auto"/>
        <w:right w:val="none" w:sz="0" w:space="0" w:color="auto"/>
      </w:divBdr>
    </w:div>
    <w:div w:id="1305426047">
      <w:bodyDiv w:val="1"/>
      <w:marLeft w:val="0"/>
      <w:marRight w:val="0"/>
      <w:marTop w:val="0"/>
      <w:marBottom w:val="0"/>
      <w:divBdr>
        <w:top w:val="none" w:sz="0" w:space="0" w:color="auto"/>
        <w:left w:val="none" w:sz="0" w:space="0" w:color="auto"/>
        <w:bottom w:val="none" w:sz="0" w:space="0" w:color="auto"/>
        <w:right w:val="none" w:sz="0" w:space="0" w:color="auto"/>
      </w:divBdr>
    </w:div>
    <w:div w:id="1309629093">
      <w:bodyDiv w:val="1"/>
      <w:marLeft w:val="0"/>
      <w:marRight w:val="0"/>
      <w:marTop w:val="0"/>
      <w:marBottom w:val="0"/>
      <w:divBdr>
        <w:top w:val="none" w:sz="0" w:space="0" w:color="auto"/>
        <w:left w:val="none" w:sz="0" w:space="0" w:color="auto"/>
        <w:bottom w:val="none" w:sz="0" w:space="0" w:color="auto"/>
        <w:right w:val="none" w:sz="0" w:space="0" w:color="auto"/>
      </w:divBdr>
    </w:div>
    <w:div w:id="1323465619">
      <w:bodyDiv w:val="1"/>
      <w:marLeft w:val="0"/>
      <w:marRight w:val="0"/>
      <w:marTop w:val="0"/>
      <w:marBottom w:val="0"/>
      <w:divBdr>
        <w:top w:val="none" w:sz="0" w:space="0" w:color="auto"/>
        <w:left w:val="none" w:sz="0" w:space="0" w:color="auto"/>
        <w:bottom w:val="none" w:sz="0" w:space="0" w:color="auto"/>
        <w:right w:val="none" w:sz="0" w:space="0" w:color="auto"/>
      </w:divBdr>
    </w:div>
    <w:div w:id="1348171981">
      <w:bodyDiv w:val="1"/>
      <w:marLeft w:val="0"/>
      <w:marRight w:val="0"/>
      <w:marTop w:val="0"/>
      <w:marBottom w:val="0"/>
      <w:divBdr>
        <w:top w:val="none" w:sz="0" w:space="0" w:color="auto"/>
        <w:left w:val="none" w:sz="0" w:space="0" w:color="auto"/>
        <w:bottom w:val="none" w:sz="0" w:space="0" w:color="auto"/>
        <w:right w:val="none" w:sz="0" w:space="0" w:color="auto"/>
      </w:divBdr>
    </w:div>
    <w:div w:id="1355495427">
      <w:bodyDiv w:val="1"/>
      <w:marLeft w:val="0"/>
      <w:marRight w:val="0"/>
      <w:marTop w:val="0"/>
      <w:marBottom w:val="0"/>
      <w:divBdr>
        <w:top w:val="none" w:sz="0" w:space="0" w:color="auto"/>
        <w:left w:val="none" w:sz="0" w:space="0" w:color="auto"/>
        <w:bottom w:val="none" w:sz="0" w:space="0" w:color="auto"/>
        <w:right w:val="none" w:sz="0" w:space="0" w:color="auto"/>
      </w:divBdr>
    </w:div>
    <w:div w:id="1359694863">
      <w:bodyDiv w:val="1"/>
      <w:marLeft w:val="0"/>
      <w:marRight w:val="0"/>
      <w:marTop w:val="0"/>
      <w:marBottom w:val="0"/>
      <w:divBdr>
        <w:top w:val="none" w:sz="0" w:space="0" w:color="auto"/>
        <w:left w:val="none" w:sz="0" w:space="0" w:color="auto"/>
        <w:bottom w:val="none" w:sz="0" w:space="0" w:color="auto"/>
        <w:right w:val="none" w:sz="0" w:space="0" w:color="auto"/>
      </w:divBdr>
    </w:div>
    <w:div w:id="1367482270">
      <w:bodyDiv w:val="1"/>
      <w:marLeft w:val="0"/>
      <w:marRight w:val="0"/>
      <w:marTop w:val="0"/>
      <w:marBottom w:val="0"/>
      <w:divBdr>
        <w:top w:val="none" w:sz="0" w:space="0" w:color="auto"/>
        <w:left w:val="none" w:sz="0" w:space="0" w:color="auto"/>
        <w:bottom w:val="none" w:sz="0" w:space="0" w:color="auto"/>
        <w:right w:val="none" w:sz="0" w:space="0" w:color="auto"/>
      </w:divBdr>
      <w:divsChild>
        <w:div w:id="179635296">
          <w:marLeft w:val="0"/>
          <w:marRight w:val="0"/>
          <w:marTop w:val="0"/>
          <w:marBottom w:val="240"/>
          <w:divBdr>
            <w:top w:val="single" w:sz="6" w:space="8" w:color="FFFFFF"/>
            <w:left w:val="single" w:sz="6" w:space="8" w:color="FFFFFF"/>
            <w:bottom w:val="single" w:sz="6" w:space="8" w:color="FFFFFF"/>
            <w:right w:val="single" w:sz="6" w:space="8" w:color="FFFFFF"/>
          </w:divBdr>
        </w:div>
      </w:divsChild>
    </w:div>
    <w:div w:id="1381973165">
      <w:bodyDiv w:val="1"/>
      <w:marLeft w:val="0"/>
      <w:marRight w:val="0"/>
      <w:marTop w:val="0"/>
      <w:marBottom w:val="0"/>
      <w:divBdr>
        <w:top w:val="none" w:sz="0" w:space="0" w:color="auto"/>
        <w:left w:val="none" w:sz="0" w:space="0" w:color="auto"/>
        <w:bottom w:val="none" w:sz="0" w:space="0" w:color="auto"/>
        <w:right w:val="none" w:sz="0" w:space="0" w:color="auto"/>
      </w:divBdr>
    </w:div>
    <w:div w:id="1387295165">
      <w:bodyDiv w:val="1"/>
      <w:marLeft w:val="0"/>
      <w:marRight w:val="0"/>
      <w:marTop w:val="0"/>
      <w:marBottom w:val="0"/>
      <w:divBdr>
        <w:top w:val="none" w:sz="0" w:space="0" w:color="auto"/>
        <w:left w:val="none" w:sz="0" w:space="0" w:color="auto"/>
        <w:bottom w:val="none" w:sz="0" w:space="0" w:color="auto"/>
        <w:right w:val="none" w:sz="0" w:space="0" w:color="auto"/>
      </w:divBdr>
    </w:div>
    <w:div w:id="1397778868">
      <w:bodyDiv w:val="1"/>
      <w:marLeft w:val="0"/>
      <w:marRight w:val="0"/>
      <w:marTop w:val="0"/>
      <w:marBottom w:val="0"/>
      <w:divBdr>
        <w:top w:val="none" w:sz="0" w:space="0" w:color="auto"/>
        <w:left w:val="none" w:sz="0" w:space="0" w:color="auto"/>
        <w:bottom w:val="none" w:sz="0" w:space="0" w:color="auto"/>
        <w:right w:val="none" w:sz="0" w:space="0" w:color="auto"/>
      </w:divBdr>
    </w:div>
    <w:div w:id="1407923579">
      <w:bodyDiv w:val="1"/>
      <w:marLeft w:val="0"/>
      <w:marRight w:val="0"/>
      <w:marTop w:val="0"/>
      <w:marBottom w:val="0"/>
      <w:divBdr>
        <w:top w:val="none" w:sz="0" w:space="0" w:color="auto"/>
        <w:left w:val="none" w:sz="0" w:space="0" w:color="auto"/>
        <w:bottom w:val="none" w:sz="0" w:space="0" w:color="auto"/>
        <w:right w:val="none" w:sz="0" w:space="0" w:color="auto"/>
      </w:divBdr>
    </w:div>
    <w:div w:id="1418944215">
      <w:bodyDiv w:val="1"/>
      <w:marLeft w:val="0"/>
      <w:marRight w:val="0"/>
      <w:marTop w:val="0"/>
      <w:marBottom w:val="0"/>
      <w:divBdr>
        <w:top w:val="none" w:sz="0" w:space="0" w:color="auto"/>
        <w:left w:val="none" w:sz="0" w:space="0" w:color="auto"/>
        <w:bottom w:val="none" w:sz="0" w:space="0" w:color="auto"/>
        <w:right w:val="none" w:sz="0" w:space="0" w:color="auto"/>
      </w:divBdr>
    </w:div>
    <w:div w:id="1424178534">
      <w:bodyDiv w:val="1"/>
      <w:marLeft w:val="0"/>
      <w:marRight w:val="0"/>
      <w:marTop w:val="0"/>
      <w:marBottom w:val="0"/>
      <w:divBdr>
        <w:top w:val="none" w:sz="0" w:space="0" w:color="auto"/>
        <w:left w:val="none" w:sz="0" w:space="0" w:color="auto"/>
        <w:bottom w:val="none" w:sz="0" w:space="0" w:color="auto"/>
        <w:right w:val="none" w:sz="0" w:space="0" w:color="auto"/>
      </w:divBdr>
    </w:div>
    <w:div w:id="1440687377">
      <w:bodyDiv w:val="1"/>
      <w:marLeft w:val="0"/>
      <w:marRight w:val="0"/>
      <w:marTop w:val="0"/>
      <w:marBottom w:val="0"/>
      <w:divBdr>
        <w:top w:val="none" w:sz="0" w:space="0" w:color="auto"/>
        <w:left w:val="none" w:sz="0" w:space="0" w:color="auto"/>
        <w:bottom w:val="none" w:sz="0" w:space="0" w:color="auto"/>
        <w:right w:val="none" w:sz="0" w:space="0" w:color="auto"/>
      </w:divBdr>
    </w:div>
    <w:div w:id="1449081212">
      <w:bodyDiv w:val="1"/>
      <w:marLeft w:val="0"/>
      <w:marRight w:val="0"/>
      <w:marTop w:val="0"/>
      <w:marBottom w:val="0"/>
      <w:divBdr>
        <w:top w:val="none" w:sz="0" w:space="0" w:color="auto"/>
        <w:left w:val="none" w:sz="0" w:space="0" w:color="auto"/>
        <w:bottom w:val="none" w:sz="0" w:space="0" w:color="auto"/>
        <w:right w:val="none" w:sz="0" w:space="0" w:color="auto"/>
      </w:divBdr>
    </w:div>
    <w:div w:id="1451166351">
      <w:bodyDiv w:val="1"/>
      <w:marLeft w:val="0"/>
      <w:marRight w:val="0"/>
      <w:marTop w:val="0"/>
      <w:marBottom w:val="0"/>
      <w:divBdr>
        <w:top w:val="none" w:sz="0" w:space="0" w:color="auto"/>
        <w:left w:val="none" w:sz="0" w:space="0" w:color="auto"/>
        <w:bottom w:val="none" w:sz="0" w:space="0" w:color="auto"/>
        <w:right w:val="none" w:sz="0" w:space="0" w:color="auto"/>
      </w:divBdr>
      <w:divsChild>
        <w:div w:id="768158061">
          <w:marLeft w:val="1282"/>
          <w:marRight w:val="0"/>
          <w:marTop w:val="0"/>
          <w:marBottom w:val="0"/>
          <w:divBdr>
            <w:top w:val="none" w:sz="0" w:space="0" w:color="auto"/>
            <w:left w:val="none" w:sz="0" w:space="0" w:color="auto"/>
            <w:bottom w:val="none" w:sz="0" w:space="0" w:color="auto"/>
            <w:right w:val="none" w:sz="0" w:space="0" w:color="auto"/>
          </w:divBdr>
        </w:div>
        <w:div w:id="1419214437">
          <w:marLeft w:val="1138"/>
          <w:marRight w:val="0"/>
          <w:marTop w:val="0"/>
          <w:marBottom w:val="0"/>
          <w:divBdr>
            <w:top w:val="none" w:sz="0" w:space="0" w:color="auto"/>
            <w:left w:val="none" w:sz="0" w:space="0" w:color="auto"/>
            <w:bottom w:val="none" w:sz="0" w:space="0" w:color="auto"/>
            <w:right w:val="none" w:sz="0" w:space="0" w:color="auto"/>
          </w:divBdr>
        </w:div>
      </w:divsChild>
    </w:div>
    <w:div w:id="1458765882">
      <w:bodyDiv w:val="1"/>
      <w:marLeft w:val="0"/>
      <w:marRight w:val="0"/>
      <w:marTop w:val="0"/>
      <w:marBottom w:val="0"/>
      <w:divBdr>
        <w:top w:val="none" w:sz="0" w:space="0" w:color="auto"/>
        <w:left w:val="none" w:sz="0" w:space="0" w:color="auto"/>
        <w:bottom w:val="none" w:sz="0" w:space="0" w:color="auto"/>
        <w:right w:val="none" w:sz="0" w:space="0" w:color="auto"/>
      </w:divBdr>
    </w:div>
    <w:div w:id="1462654335">
      <w:bodyDiv w:val="1"/>
      <w:marLeft w:val="0"/>
      <w:marRight w:val="0"/>
      <w:marTop w:val="0"/>
      <w:marBottom w:val="0"/>
      <w:divBdr>
        <w:top w:val="none" w:sz="0" w:space="0" w:color="auto"/>
        <w:left w:val="none" w:sz="0" w:space="0" w:color="auto"/>
        <w:bottom w:val="none" w:sz="0" w:space="0" w:color="auto"/>
        <w:right w:val="none" w:sz="0" w:space="0" w:color="auto"/>
      </w:divBdr>
    </w:div>
    <w:div w:id="1462848110">
      <w:bodyDiv w:val="1"/>
      <w:marLeft w:val="0"/>
      <w:marRight w:val="0"/>
      <w:marTop w:val="0"/>
      <w:marBottom w:val="0"/>
      <w:divBdr>
        <w:top w:val="none" w:sz="0" w:space="0" w:color="auto"/>
        <w:left w:val="none" w:sz="0" w:space="0" w:color="auto"/>
        <w:bottom w:val="none" w:sz="0" w:space="0" w:color="auto"/>
        <w:right w:val="none" w:sz="0" w:space="0" w:color="auto"/>
      </w:divBdr>
    </w:div>
    <w:div w:id="1478960308">
      <w:bodyDiv w:val="1"/>
      <w:marLeft w:val="0"/>
      <w:marRight w:val="0"/>
      <w:marTop w:val="0"/>
      <w:marBottom w:val="0"/>
      <w:divBdr>
        <w:top w:val="none" w:sz="0" w:space="0" w:color="auto"/>
        <w:left w:val="none" w:sz="0" w:space="0" w:color="auto"/>
        <w:bottom w:val="none" w:sz="0" w:space="0" w:color="auto"/>
        <w:right w:val="none" w:sz="0" w:space="0" w:color="auto"/>
      </w:divBdr>
    </w:div>
    <w:div w:id="1507132789">
      <w:bodyDiv w:val="1"/>
      <w:marLeft w:val="0"/>
      <w:marRight w:val="0"/>
      <w:marTop w:val="0"/>
      <w:marBottom w:val="0"/>
      <w:divBdr>
        <w:top w:val="none" w:sz="0" w:space="0" w:color="auto"/>
        <w:left w:val="none" w:sz="0" w:space="0" w:color="auto"/>
        <w:bottom w:val="none" w:sz="0" w:space="0" w:color="auto"/>
        <w:right w:val="none" w:sz="0" w:space="0" w:color="auto"/>
      </w:divBdr>
    </w:div>
    <w:div w:id="1508591292">
      <w:bodyDiv w:val="1"/>
      <w:marLeft w:val="0"/>
      <w:marRight w:val="0"/>
      <w:marTop w:val="0"/>
      <w:marBottom w:val="0"/>
      <w:divBdr>
        <w:top w:val="none" w:sz="0" w:space="0" w:color="auto"/>
        <w:left w:val="none" w:sz="0" w:space="0" w:color="auto"/>
        <w:bottom w:val="none" w:sz="0" w:space="0" w:color="auto"/>
        <w:right w:val="none" w:sz="0" w:space="0" w:color="auto"/>
      </w:divBdr>
    </w:div>
    <w:div w:id="1513451705">
      <w:bodyDiv w:val="1"/>
      <w:marLeft w:val="0"/>
      <w:marRight w:val="0"/>
      <w:marTop w:val="0"/>
      <w:marBottom w:val="0"/>
      <w:divBdr>
        <w:top w:val="none" w:sz="0" w:space="0" w:color="auto"/>
        <w:left w:val="none" w:sz="0" w:space="0" w:color="auto"/>
        <w:bottom w:val="none" w:sz="0" w:space="0" w:color="auto"/>
        <w:right w:val="none" w:sz="0" w:space="0" w:color="auto"/>
      </w:divBdr>
    </w:div>
    <w:div w:id="1514878313">
      <w:bodyDiv w:val="1"/>
      <w:marLeft w:val="0"/>
      <w:marRight w:val="0"/>
      <w:marTop w:val="0"/>
      <w:marBottom w:val="0"/>
      <w:divBdr>
        <w:top w:val="none" w:sz="0" w:space="0" w:color="auto"/>
        <w:left w:val="none" w:sz="0" w:space="0" w:color="auto"/>
        <w:bottom w:val="none" w:sz="0" w:space="0" w:color="auto"/>
        <w:right w:val="none" w:sz="0" w:space="0" w:color="auto"/>
      </w:divBdr>
    </w:div>
    <w:div w:id="1515338800">
      <w:bodyDiv w:val="1"/>
      <w:marLeft w:val="0"/>
      <w:marRight w:val="0"/>
      <w:marTop w:val="0"/>
      <w:marBottom w:val="0"/>
      <w:divBdr>
        <w:top w:val="none" w:sz="0" w:space="0" w:color="auto"/>
        <w:left w:val="none" w:sz="0" w:space="0" w:color="auto"/>
        <w:bottom w:val="none" w:sz="0" w:space="0" w:color="auto"/>
        <w:right w:val="none" w:sz="0" w:space="0" w:color="auto"/>
      </w:divBdr>
    </w:div>
    <w:div w:id="1520462335">
      <w:bodyDiv w:val="1"/>
      <w:marLeft w:val="0"/>
      <w:marRight w:val="0"/>
      <w:marTop w:val="0"/>
      <w:marBottom w:val="0"/>
      <w:divBdr>
        <w:top w:val="none" w:sz="0" w:space="0" w:color="auto"/>
        <w:left w:val="none" w:sz="0" w:space="0" w:color="auto"/>
        <w:bottom w:val="none" w:sz="0" w:space="0" w:color="auto"/>
        <w:right w:val="none" w:sz="0" w:space="0" w:color="auto"/>
      </w:divBdr>
    </w:div>
    <w:div w:id="1530945945">
      <w:bodyDiv w:val="1"/>
      <w:marLeft w:val="0"/>
      <w:marRight w:val="0"/>
      <w:marTop w:val="0"/>
      <w:marBottom w:val="0"/>
      <w:divBdr>
        <w:top w:val="none" w:sz="0" w:space="0" w:color="auto"/>
        <w:left w:val="none" w:sz="0" w:space="0" w:color="auto"/>
        <w:bottom w:val="none" w:sz="0" w:space="0" w:color="auto"/>
        <w:right w:val="none" w:sz="0" w:space="0" w:color="auto"/>
      </w:divBdr>
    </w:div>
    <w:div w:id="1532693805">
      <w:bodyDiv w:val="1"/>
      <w:marLeft w:val="0"/>
      <w:marRight w:val="0"/>
      <w:marTop w:val="0"/>
      <w:marBottom w:val="0"/>
      <w:divBdr>
        <w:top w:val="none" w:sz="0" w:space="0" w:color="auto"/>
        <w:left w:val="none" w:sz="0" w:space="0" w:color="auto"/>
        <w:bottom w:val="none" w:sz="0" w:space="0" w:color="auto"/>
        <w:right w:val="none" w:sz="0" w:space="0" w:color="auto"/>
      </w:divBdr>
    </w:div>
    <w:div w:id="1570648947">
      <w:bodyDiv w:val="1"/>
      <w:marLeft w:val="0"/>
      <w:marRight w:val="0"/>
      <w:marTop w:val="0"/>
      <w:marBottom w:val="0"/>
      <w:divBdr>
        <w:top w:val="none" w:sz="0" w:space="0" w:color="auto"/>
        <w:left w:val="none" w:sz="0" w:space="0" w:color="auto"/>
        <w:bottom w:val="none" w:sz="0" w:space="0" w:color="auto"/>
        <w:right w:val="none" w:sz="0" w:space="0" w:color="auto"/>
      </w:divBdr>
    </w:div>
    <w:div w:id="1585912760">
      <w:bodyDiv w:val="1"/>
      <w:marLeft w:val="0"/>
      <w:marRight w:val="0"/>
      <w:marTop w:val="0"/>
      <w:marBottom w:val="0"/>
      <w:divBdr>
        <w:top w:val="none" w:sz="0" w:space="0" w:color="auto"/>
        <w:left w:val="none" w:sz="0" w:space="0" w:color="auto"/>
        <w:bottom w:val="none" w:sz="0" w:space="0" w:color="auto"/>
        <w:right w:val="none" w:sz="0" w:space="0" w:color="auto"/>
      </w:divBdr>
    </w:div>
    <w:div w:id="1593590515">
      <w:bodyDiv w:val="1"/>
      <w:marLeft w:val="0"/>
      <w:marRight w:val="0"/>
      <w:marTop w:val="0"/>
      <w:marBottom w:val="0"/>
      <w:divBdr>
        <w:top w:val="none" w:sz="0" w:space="0" w:color="auto"/>
        <w:left w:val="none" w:sz="0" w:space="0" w:color="auto"/>
        <w:bottom w:val="none" w:sz="0" w:space="0" w:color="auto"/>
        <w:right w:val="none" w:sz="0" w:space="0" w:color="auto"/>
      </w:divBdr>
    </w:div>
    <w:div w:id="1616600878">
      <w:bodyDiv w:val="1"/>
      <w:marLeft w:val="0"/>
      <w:marRight w:val="0"/>
      <w:marTop w:val="0"/>
      <w:marBottom w:val="0"/>
      <w:divBdr>
        <w:top w:val="none" w:sz="0" w:space="0" w:color="auto"/>
        <w:left w:val="none" w:sz="0" w:space="0" w:color="auto"/>
        <w:bottom w:val="none" w:sz="0" w:space="0" w:color="auto"/>
        <w:right w:val="none" w:sz="0" w:space="0" w:color="auto"/>
      </w:divBdr>
    </w:div>
    <w:div w:id="1622761283">
      <w:bodyDiv w:val="1"/>
      <w:marLeft w:val="0"/>
      <w:marRight w:val="0"/>
      <w:marTop w:val="0"/>
      <w:marBottom w:val="0"/>
      <w:divBdr>
        <w:top w:val="none" w:sz="0" w:space="0" w:color="auto"/>
        <w:left w:val="none" w:sz="0" w:space="0" w:color="auto"/>
        <w:bottom w:val="none" w:sz="0" w:space="0" w:color="auto"/>
        <w:right w:val="none" w:sz="0" w:space="0" w:color="auto"/>
      </w:divBdr>
    </w:div>
    <w:div w:id="1634822346">
      <w:bodyDiv w:val="1"/>
      <w:marLeft w:val="0"/>
      <w:marRight w:val="0"/>
      <w:marTop w:val="0"/>
      <w:marBottom w:val="0"/>
      <w:divBdr>
        <w:top w:val="none" w:sz="0" w:space="0" w:color="auto"/>
        <w:left w:val="none" w:sz="0" w:space="0" w:color="auto"/>
        <w:bottom w:val="none" w:sz="0" w:space="0" w:color="auto"/>
        <w:right w:val="none" w:sz="0" w:space="0" w:color="auto"/>
      </w:divBdr>
      <w:divsChild>
        <w:div w:id="665211138">
          <w:marLeft w:val="0"/>
          <w:marRight w:val="0"/>
          <w:marTop w:val="0"/>
          <w:marBottom w:val="0"/>
          <w:divBdr>
            <w:top w:val="none" w:sz="0" w:space="0" w:color="auto"/>
            <w:left w:val="none" w:sz="0" w:space="0" w:color="auto"/>
            <w:bottom w:val="none" w:sz="0" w:space="0" w:color="auto"/>
            <w:right w:val="none" w:sz="0" w:space="0" w:color="auto"/>
          </w:divBdr>
          <w:divsChild>
            <w:div w:id="404258676">
              <w:marLeft w:val="0"/>
              <w:marRight w:val="0"/>
              <w:marTop w:val="0"/>
              <w:marBottom w:val="0"/>
              <w:divBdr>
                <w:top w:val="none" w:sz="0" w:space="0" w:color="auto"/>
                <w:left w:val="none" w:sz="0" w:space="0" w:color="auto"/>
                <w:bottom w:val="none" w:sz="0" w:space="0" w:color="auto"/>
                <w:right w:val="none" w:sz="0" w:space="0" w:color="auto"/>
              </w:divBdr>
            </w:div>
          </w:divsChild>
        </w:div>
        <w:div w:id="930507377">
          <w:marLeft w:val="0"/>
          <w:marRight w:val="0"/>
          <w:marTop w:val="0"/>
          <w:marBottom w:val="0"/>
          <w:divBdr>
            <w:top w:val="none" w:sz="0" w:space="0" w:color="auto"/>
            <w:left w:val="none" w:sz="0" w:space="0" w:color="auto"/>
            <w:bottom w:val="none" w:sz="0" w:space="0" w:color="auto"/>
            <w:right w:val="none" w:sz="0" w:space="0" w:color="auto"/>
          </w:divBdr>
        </w:div>
        <w:div w:id="1715883454">
          <w:marLeft w:val="0"/>
          <w:marRight w:val="0"/>
          <w:marTop w:val="0"/>
          <w:marBottom w:val="0"/>
          <w:divBdr>
            <w:top w:val="none" w:sz="0" w:space="0" w:color="auto"/>
            <w:left w:val="none" w:sz="0" w:space="0" w:color="auto"/>
            <w:bottom w:val="none" w:sz="0" w:space="0" w:color="auto"/>
            <w:right w:val="none" w:sz="0" w:space="0" w:color="auto"/>
          </w:divBdr>
          <w:divsChild>
            <w:div w:id="1280721247">
              <w:marLeft w:val="0"/>
              <w:marRight w:val="0"/>
              <w:marTop w:val="0"/>
              <w:marBottom w:val="0"/>
              <w:divBdr>
                <w:top w:val="none" w:sz="0" w:space="0" w:color="auto"/>
                <w:left w:val="none" w:sz="0" w:space="0" w:color="auto"/>
                <w:bottom w:val="none" w:sz="0" w:space="0" w:color="auto"/>
                <w:right w:val="none" w:sz="0" w:space="0" w:color="auto"/>
              </w:divBdr>
              <w:divsChild>
                <w:div w:id="2032145194">
                  <w:marLeft w:val="0"/>
                  <w:marRight w:val="0"/>
                  <w:marTop w:val="0"/>
                  <w:marBottom w:val="0"/>
                  <w:divBdr>
                    <w:top w:val="none" w:sz="0" w:space="0" w:color="auto"/>
                    <w:left w:val="none" w:sz="0" w:space="0" w:color="auto"/>
                    <w:bottom w:val="none" w:sz="0" w:space="0" w:color="auto"/>
                    <w:right w:val="none" w:sz="0" w:space="0" w:color="auto"/>
                  </w:divBdr>
                  <w:divsChild>
                    <w:div w:id="95713823">
                      <w:marLeft w:val="0"/>
                      <w:marRight w:val="0"/>
                      <w:marTop w:val="0"/>
                      <w:marBottom w:val="0"/>
                      <w:divBdr>
                        <w:top w:val="none" w:sz="0" w:space="0" w:color="auto"/>
                        <w:left w:val="none" w:sz="0" w:space="0" w:color="auto"/>
                        <w:bottom w:val="none" w:sz="0" w:space="0" w:color="auto"/>
                        <w:right w:val="none" w:sz="0" w:space="0" w:color="auto"/>
                      </w:divBdr>
                    </w:div>
                    <w:div w:id="859398164">
                      <w:marLeft w:val="0"/>
                      <w:marRight w:val="0"/>
                      <w:marTop w:val="0"/>
                      <w:marBottom w:val="0"/>
                      <w:divBdr>
                        <w:top w:val="none" w:sz="0" w:space="0" w:color="auto"/>
                        <w:left w:val="none" w:sz="0" w:space="0" w:color="auto"/>
                        <w:bottom w:val="none" w:sz="0" w:space="0" w:color="auto"/>
                        <w:right w:val="none" w:sz="0" w:space="0" w:color="auto"/>
                      </w:divBdr>
                    </w:div>
                    <w:div w:id="2012025226">
                      <w:marLeft w:val="0"/>
                      <w:marRight w:val="0"/>
                      <w:marTop w:val="0"/>
                      <w:marBottom w:val="0"/>
                      <w:divBdr>
                        <w:top w:val="none" w:sz="0" w:space="0" w:color="auto"/>
                        <w:left w:val="none" w:sz="0" w:space="0" w:color="auto"/>
                        <w:bottom w:val="none" w:sz="0" w:space="0" w:color="auto"/>
                        <w:right w:val="none" w:sz="0" w:space="0" w:color="auto"/>
                      </w:divBdr>
                    </w:div>
                    <w:div w:id="203845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633394">
      <w:bodyDiv w:val="1"/>
      <w:marLeft w:val="0"/>
      <w:marRight w:val="0"/>
      <w:marTop w:val="0"/>
      <w:marBottom w:val="0"/>
      <w:divBdr>
        <w:top w:val="none" w:sz="0" w:space="0" w:color="auto"/>
        <w:left w:val="none" w:sz="0" w:space="0" w:color="auto"/>
        <w:bottom w:val="none" w:sz="0" w:space="0" w:color="auto"/>
        <w:right w:val="none" w:sz="0" w:space="0" w:color="auto"/>
      </w:divBdr>
    </w:div>
    <w:div w:id="1658146511">
      <w:bodyDiv w:val="1"/>
      <w:marLeft w:val="0"/>
      <w:marRight w:val="0"/>
      <w:marTop w:val="0"/>
      <w:marBottom w:val="0"/>
      <w:divBdr>
        <w:top w:val="none" w:sz="0" w:space="0" w:color="auto"/>
        <w:left w:val="none" w:sz="0" w:space="0" w:color="auto"/>
        <w:bottom w:val="none" w:sz="0" w:space="0" w:color="auto"/>
        <w:right w:val="none" w:sz="0" w:space="0" w:color="auto"/>
      </w:divBdr>
      <w:divsChild>
        <w:div w:id="1503349214">
          <w:marLeft w:val="2390"/>
          <w:marRight w:val="0"/>
          <w:marTop w:val="240"/>
          <w:marBottom w:val="0"/>
          <w:divBdr>
            <w:top w:val="none" w:sz="0" w:space="0" w:color="auto"/>
            <w:left w:val="none" w:sz="0" w:space="0" w:color="auto"/>
            <w:bottom w:val="none" w:sz="0" w:space="0" w:color="auto"/>
            <w:right w:val="none" w:sz="0" w:space="0" w:color="auto"/>
          </w:divBdr>
        </w:div>
        <w:div w:id="1559318337">
          <w:marLeft w:val="2390"/>
          <w:marRight w:val="0"/>
          <w:marTop w:val="240"/>
          <w:marBottom w:val="0"/>
          <w:divBdr>
            <w:top w:val="none" w:sz="0" w:space="0" w:color="auto"/>
            <w:left w:val="none" w:sz="0" w:space="0" w:color="auto"/>
            <w:bottom w:val="none" w:sz="0" w:space="0" w:color="auto"/>
            <w:right w:val="none" w:sz="0" w:space="0" w:color="auto"/>
          </w:divBdr>
        </w:div>
      </w:divsChild>
    </w:div>
    <w:div w:id="1659113384">
      <w:bodyDiv w:val="1"/>
      <w:marLeft w:val="0"/>
      <w:marRight w:val="0"/>
      <w:marTop w:val="0"/>
      <w:marBottom w:val="0"/>
      <w:divBdr>
        <w:top w:val="none" w:sz="0" w:space="0" w:color="auto"/>
        <w:left w:val="none" w:sz="0" w:space="0" w:color="auto"/>
        <w:bottom w:val="none" w:sz="0" w:space="0" w:color="auto"/>
        <w:right w:val="none" w:sz="0" w:space="0" w:color="auto"/>
      </w:divBdr>
    </w:div>
    <w:div w:id="1678774903">
      <w:bodyDiv w:val="1"/>
      <w:marLeft w:val="0"/>
      <w:marRight w:val="0"/>
      <w:marTop w:val="0"/>
      <w:marBottom w:val="0"/>
      <w:divBdr>
        <w:top w:val="none" w:sz="0" w:space="0" w:color="auto"/>
        <w:left w:val="none" w:sz="0" w:space="0" w:color="auto"/>
        <w:bottom w:val="none" w:sz="0" w:space="0" w:color="auto"/>
        <w:right w:val="none" w:sz="0" w:space="0" w:color="auto"/>
      </w:divBdr>
    </w:div>
    <w:div w:id="1726834718">
      <w:bodyDiv w:val="1"/>
      <w:marLeft w:val="0"/>
      <w:marRight w:val="0"/>
      <w:marTop w:val="0"/>
      <w:marBottom w:val="0"/>
      <w:divBdr>
        <w:top w:val="none" w:sz="0" w:space="0" w:color="auto"/>
        <w:left w:val="none" w:sz="0" w:space="0" w:color="auto"/>
        <w:bottom w:val="none" w:sz="0" w:space="0" w:color="auto"/>
        <w:right w:val="none" w:sz="0" w:space="0" w:color="auto"/>
      </w:divBdr>
    </w:div>
    <w:div w:id="1727214485">
      <w:bodyDiv w:val="1"/>
      <w:marLeft w:val="0"/>
      <w:marRight w:val="0"/>
      <w:marTop w:val="0"/>
      <w:marBottom w:val="0"/>
      <w:divBdr>
        <w:top w:val="none" w:sz="0" w:space="0" w:color="auto"/>
        <w:left w:val="none" w:sz="0" w:space="0" w:color="auto"/>
        <w:bottom w:val="none" w:sz="0" w:space="0" w:color="auto"/>
        <w:right w:val="none" w:sz="0" w:space="0" w:color="auto"/>
      </w:divBdr>
    </w:div>
    <w:div w:id="1749963909">
      <w:bodyDiv w:val="1"/>
      <w:marLeft w:val="0"/>
      <w:marRight w:val="0"/>
      <w:marTop w:val="0"/>
      <w:marBottom w:val="0"/>
      <w:divBdr>
        <w:top w:val="none" w:sz="0" w:space="0" w:color="auto"/>
        <w:left w:val="none" w:sz="0" w:space="0" w:color="auto"/>
        <w:bottom w:val="none" w:sz="0" w:space="0" w:color="auto"/>
        <w:right w:val="none" w:sz="0" w:space="0" w:color="auto"/>
      </w:divBdr>
    </w:div>
    <w:div w:id="1770854313">
      <w:bodyDiv w:val="1"/>
      <w:marLeft w:val="0"/>
      <w:marRight w:val="0"/>
      <w:marTop w:val="0"/>
      <w:marBottom w:val="0"/>
      <w:divBdr>
        <w:top w:val="none" w:sz="0" w:space="0" w:color="auto"/>
        <w:left w:val="none" w:sz="0" w:space="0" w:color="auto"/>
        <w:bottom w:val="none" w:sz="0" w:space="0" w:color="auto"/>
        <w:right w:val="none" w:sz="0" w:space="0" w:color="auto"/>
      </w:divBdr>
    </w:div>
    <w:div w:id="1802921277">
      <w:bodyDiv w:val="1"/>
      <w:marLeft w:val="0"/>
      <w:marRight w:val="0"/>
      <w:marTop w:val="0"/>
      <w:marBottom w:val="0"/>
      <w:divBdr>
        <w:top w:val="none" w:sz="0" w:space="0" w:color="auto"/>
        <w:left w:val="none" w:sz="0" w:space="0" w:color="auto"/>
        <w:bottom w:val="none" w:sz="0" w:space="0" w:color="auto"/>
        <w:right w:val="none" w:sz="0" w:space="0" w:color="auto"/>
      </w:divBdr>
    </w:div>
    <w:div w:id="1810056045">
      <w:bodyDiv w:val="1"/>
      <w:marLeft w:val="0"/>
      <w:marRight w:val="0"/>
      <w:marTop w:val="0"/>
      <w:marBottom w:val="0"/>
      <w:divBdr>
        <w:top w:val="none" w:sz="0" w:space="0" w:color="auto"/>
        <w:left w:val="none" w:sz="0" w:space="0" w:color="auto"/>
        <w:bottom w:val="none" w:sz="0" w:space="0" w:color="auto"/>
        <w:right w:val="none" w:sz="0" w:space="0" w:color="auto"/>
      </w:divBdr>
    </w:div>
    <w:div w:id="1818454325">
      <w:bodyDiv w:val="1"/>
      <w:marLeft w:val="0"/>
      <w:marRight w:val="0"/>
      <w:marTop w:val="0"/>
      <w:marBottom w:val="0"/>
      <w:divBdr>
        <w:top w:val="none" w:sz="0" w:space="0" w:color="auto"/>
        <w:left w:val="none" w:sz="0" w:space="0" w:color="auto"/>
        <w:bottom w:val="none" w:sz="0" w:space="0" w:color="auto"/>
        <w:right w:val="none" w:sz="0" w:space="0" w:color="auto"/>
      </w:divBdr>
    </w:div>
    <w:div w:id="1828009154">
      <w:bodyDiv w:val="1"/>
      <w:marLeft w:val="0"/>
      <w:marRight w:val="0"/>
      <w:marTop w:val="0"/>
      <w:marBottom w:val="0"/>
      <w:divBdr>
        <w:top w:val="none" w:sz="0" w:space="0" w:color="auto"/>
        <w:left w:val="none" w:sz="0" w:space="0" w:color="auto"/>
        <w:bottom w:val="none" w:sz="0" w:space="0" w:color="auto"/>
        <w:right w:val="none" w:sz="0" w:space="0" w:color="auto"/>
      </w:divBdr>
    </w:div>
    <w:div w:id="1833057126">
      <w:bodyDiv w:val="1"/>
      <w:marLeft w:val="0"/>
      <w:marRight w:val="0"/>
      <w:marTop w:val="0"/>
      <w:marBottom w:val="0"/>
      <w:divBdr>
        <w:top w:val="none" w:sz="0" w:space="0" w:color="auto"/>
        <w:left w:val="none" w:sz="0" w:space="0" w:color="auto"/>
        <w:bottom w:val="none" w:sz="0" w:space="0" w:color="auto"/>
        <w:right w:val="none" w:sz="0" w:space="0" w:color="auto"/>
      </w:divBdr>
    </w:div>
    <w:div w:id="1833790025">
      <w:bodyDiv w:val="1"/>
      <w:marLeft w:val="0"/>
      <w:marRight w:val="0"/>
      <w:marTop w:val="0"/>
      <w:marBottom w:val="0"/>
      <w:divBdr>
        <w:top w:val="none" w:sz="0" w:space="0" w:color="auto"/>
        <w:left w:val="none" w:sz="0" w:space="0" w:color="auto"/>
        <w:bottom w:val="none" w:sz="0" w:space="0" w:color="auto"/>
        <w:right w:val="none" w:sz="0" w:space="0" w:color="auto"/>
      </w:divBdr>
    </w:div>
    <w:div w:id="1843348207">
      <w:bodyDiv w:val="1"/>
      <w:marLeft w:val="0"/>
      <w:marRight w:val="0"/>
      <w:marTop w:val="0"/>
      <w:marBottom w:val="0"/>
      <w:divBdr>
        <w:top w:val="none" w:sz="0" w:space="0" w:color="auto"/>
        <w:left w:val="none" w:sz="0" w:space="0" w:color="auto"/>
        <w:bottom w:val="none" w:sz="0" w:space="0" w:color="auto"/>
        <w:right w:val="none" w:sz="0" w:space="0" w:color="auto"/>
      </w:divBdr>
    </w:div>
    <w:div w:id="1848711440">
      <w:bodyDiv w:val="1"/>
      <w:marLeft w:val="0"/>
      <w:marRight w:val="0"/>
      <w:marTop w:val="0"/>
      <w:marBottom w:val="0"/>
      <w:divBdr>
        <w:top w:val="none" w:sz="0" w:space="0" w:color="auto"/>
        <w:left w:val="none" w:sz="0" w:space="0" w:color="auto"/>
        <w:bottom w:val="none" w:sz="0" w:space="0" w:color="auto"/>
        <w:right w:val="none" w:sz="0" w:space="0" w:color="auto"/>
      </w:divBdr>
    </w:div>
    <w:div w:id="1851871752">
      <w:bodyDiv w:val="1"/>
      <w:marLeft w:val="0"/>
      <w:marRight w:val="0"/>
      <w:marTop w:val="0"/>
      <w:marBottom w:val="0"/>
      <w:divBdr>
        <w:top w:val="none" w:sz="0" w:space="0" w:color="auto"/>
        <w:left w:val="none" w:sz="0" w:space="0" w:color="auto"/>
        <w:bottom w:val="none" w:sz="0" w:space="0" w:color="auto"/>
        <w:right w:val="none" w:sz="0" w:space="0" w:color="auto"/>
      </w:divBdr>
    </w:div>
    <w:div w:id="1856990874">
      <w:bodyDiv w:val="1"/>
      <w:marLeft w:val="0"/>
      <w:marRight w:val="0"/>
      <w:marTop w:val="0"/>
      <w:marBottom w:val="0"/>
      <w:divBdr>
        <w:top w:val="none" w:sz="0" w:space="0" w:color="auto"/>
        <w:left w:val="none" w:sz="0" w:space="0" w:color="auto"/>
        <w:bottom w:val="none" w:sz="0" w:space="0" w:color="auto"/>
        <w:right w:val="none" w:sz="0" w:space="0" w:color="auto"/>
      </w:divBdr>
    </w:div>
    <w:div w:id="1865168183">
      <w:bodyDiv w:val="1"/>
      <w:marLeft w:val="0"/>
      <w:marRight w:val="0"/>
      <w:marTop w:val="0"/>
      <w:marBottom w:val="0"/>
      <w:divBdr>
        <w:top w:val="none" w:sz="0" w:space="0" w:color="auto"/>
        <w:left w:val="none" w:sz="0" w:space="0" w:color="auto"/>
        <w:bottom w:val="none" w:sz="0" w:space="0" w:color="auto"/>
        <w:right w:val="none" w:sz="0" w:space="0" w:color="auto"/>
      </w:divBdr>
    </w:div>
    <w:div w:id="1878076950">
      <w:bodyDiv w:val="1"/>
      <w:marLeft w:val="0"/>
      <w:marRight w:val="0"/>
      <w:marTop w:val="0"/>
      <w:marBottom w:val="0"/>
      <w:divBdr>
        <w:top w:val="none" w:sz="0" w:space="0" w:color="auto"/>
        <w:left w:val="none" w:sz="0" w:space="0" w:color="auto"/>
        <w:bottom w:val="none" w:sz="0" w:space="0" w:color="auto"/>
        <w:right w:val="none" w:sz="0" w:space="0" w:color="auto"/>
      </w:divBdr>
    </w:div>
    <w:div w:id="1903758482">
      <w:bodyDiv w:val="1"/>
      <w:marLeft w:val="0"/>
      <w:marRight w:val="0"/>
      <w:marTop w:val="0"/>
      <w:marBottom w:val="0"/>
      <w:divBdr>
        <w:top w:val="none" w:sz="0" w:space="0" w:color="auto"/>
        <w:left w:val="none" w:sz="0" w:space="0" w:color="auto"/>
        <w:bottom w:val="none" w:sz="0" w:space="0" w:color="auto"/>
        <w:right w:val="none" w:sz="0" w:space="0" w:color="auto"/>
      </w:divBdr>
    </w:div>
    <w:div w:id="1909342326">
      <w:bodyDiv w:val="1"/>
      <w:marLeft w:val="0"/>
      <w:marRight w:val="0"/>
      <w:marTop w:val="0"/>
      <w:marBottom w:val="0"/>
      <w:divBdr>
        <w:top w:val="none" w:sz="0" w:space="0" w:color="auto"/>
        <w:left w:val="none" w:sz="0" w:space="0" w:color="auto"/>
        <w:bottom w:val="none" w:sz="0" w:space="0" w:color="auto"/>
        <w:right w:val="none" w:sz="0" w:space="0" w:color="auto"/>
      </w:divBdr>
    </w:div>
    <w:div w:id="1946035086">
      <w:bodyDiv w:val="1"/>
      <w:marLeft w:val="0"/>
      <w:marRight w:val="0"/>
      <w:marTop w:val="0"/>
      <w:marBottom w:val="0"/>
      <w:divBdr>
        <w:top w:val="none" w:sz="0" w:space="0" w:color="auto"/>
        <w:left w:val="none" w:sz="0" w:space="0" w:color="auto"/>
        <w:bottom w:val="none" w:sz="0" w:space="0" w:color="auto"/>
        <w:right w:val="none" w:sz="0" w:space="0" w:color="auto"/>
      </w:divBdr>
    </w:div>
    <w:div w:id="1963265101">
      <w:bodyDiv w:val="1"/>
      <w:marLeft w:val="0"/>
      <w:marRight w:val="0"/>
      <w:marTop w:val="0"/>
      <w:marBottom w:val="0"/>
      <w:divBdr>
        <w:top w:val="none" w:sz="0" w:space="0" w:color="auto"/>
        <w:left w:val="none" w:sz="0" w:space="0" w:color="auto"/>
        <w:bottom w:val="none" w:sz="0" w:space="0" w:color="auto"/>
        <w:right w:val="none" w:sz="0" w:space="0" w:color="auto"/>
      </w:divBdr>
    </w:div>
    <w:div w:id="1980956692">
      <w:bodyDiv w:val="1"/>
      <w:marLeft w:val="0"/>
      <w:marRight w:val="0"/>
      <w:marTop w:val="0"/>
      <w:marBottom w:val="0"/>
      <w:divBdr>
        <w:top w:val="none" w:sz="0" w:space="0" w:color="auto"/>
        <w:left w:val="none" w:sz="0" w:space="0" w:color="auto"/>
        <w:bottom w:val="none" w:sz="0" w:space="0" w:color="auto"/>
        <w:right w:val="none" w:sz="0" w:space="0" w:color="auto"/>
      </w:divBdr>
    </w:div>
    <w:div w:id="1990479784">
      <w:bodyDiv w:val="1"/>
      <w:marLeft w:val="0"/>
      <w:marRight w:val="0"/>
      <w:marTop w:val="0"/>
      <w:marBottom w:val="0"/>
      <w:divBdr>
        <w:top w:val="none" w:sz="0" w:space="0" w:color="auto"/>
        <w:left w:val="none" w:sz="0" w:space="0" w:color="auto"/>
        <w:bottom w:val="none" w:sz="0" w:space="0" w:color="auto"/>
        <w:right w:val="none" w:sz="0" w:space="0" w:color="auto"/>
      </w:divBdr>
    </w:div>
    <w:div w:id="1993825035">
      <w:bodyDiv w:val="1"/>
      <w:marLeft w:val="0"/>
      <w:marRight w:val="0"/>
      <w:marTop w:val="0"/>
      <w:marBottom w:val="0"/>
      <w:divBdr>
        <w:top w:val="none" w:sz="0" w:space="0" w:color="auto"/>
        <w:left w:val="none" w:sz="0" w:space="0" w:color="auto"/>
        <w:bottom w:val="none" w:sz="0" w:space="0" w:color="auto"/>
        <w:right w:val="none" w:sz="0" w:space="0" w:color="auto"/>
      </w:divBdr>
    </w:div>
    <w:div w:id="2008169697">
      <w:bodyDiv w:val="1"/>
      <w:marLeft w:val="0"/>
      <w:marRight w:val="0"/>
      <w:marTop w:val="0"/>
      <w:marBottom w:val="0"/>
      <w:divBdr>
        <w:top w:val="none" w:sz="0" w:space="0" w:color="auto"/>
        <w:left w:val="none" w:sz="0" w:space="0" w:color="auto"/>
        <w:bottom w:val="none" w:sz="0" w:space="0" w:color="auto"/>
        <w:right w:val="none" w:sz="0" w:space="0" w:color="auto"/>
      </w:divBdr>
    </w:div>
    <w:div w:id="2012677041">
      <w:bodyDiv w:val="1"/>
      <w:marLeft w:val="0"/>
      <w:marRight w:val="0"/>
      <w:marTop w:val="0"/>
      <w:marBottom w:val="0"/>
      <w:divBdr>
        <w:top w:val="none" w:sz="0" w:space="0" w:color="auto"/>
        <w:left w:val="none" w:sz="0" w:space="0" w:color="auto"/>
        <w:bottom w:val="none" w:sz="0" w:space="0" w:color="auto"/>
        <w:right w:val="none" w:sz="0" w:space="0" w:color="auto"/>
      </w:divBdr>
    </w:div>
    <w:div w:id="2064256210">
      <w:bodyDiv w:val="1"/>
      <w:marLeft w:val="0"/>
      <w:marRight w:val="0"/>
      <w:marTop w:val="0"/>
      <w:marBottom w:val="0"/>
      <w:divBdr>
        <w:top w:val="none" w:sz="0" w:space="0" w:color="auto"/>
        <w:left w:val="none" w:sz="0" w:space="0" w:color="auto"/>
        <w:bottom w:val="none" w:sz="0" w:space="0" w:color="auto"/>
        <w:right w:val="none" w:sz="0" w:space="0" w:color="auto"/>
      </w:divBdr>
      <w:divsChild>
        <w:div w:id="2134670882">
          <w:marLeft w:val="0"/>
          <w:marRight w:val="0"/>
          <w:marTop w:val="0"/>
          <w:marBottom w:val="0"/>
          <w:divBdr>
            <w:top w:val="none" w:sz="0" w:space="0" w:color="auto"/>
            <w:left w:val="none" w:sz="0" w:space="0" w:color="auto"/>
            <w:bottom w:val="none" w:sz="0" w:space="0" w:color="auto"/>
            <w:right w:val="none" w:sz="0" w:space="0" w:color="auto"/>
          </w:divBdr>
          <w:divsChild>
            <w:div w:id="191114787">
              <w:marLeft w:val="0"/>
              <w:marRight w:val="0"/>
              <w:marTop w:val="0"/>
              <w:marBottom w:val="0"/>
              <w:divBdr>
                <w:top w:val="none" w:sz="0" w:space="0" w:color="auto"/>
                <w:left w:val="none" w:sz="0" w:space="0" w:color="auto"/>
                <w:bottom w:val="none" w:sz="0" w:space="0" w:color="auto"/>
                <w:right w:val="none" w:sz="0" w:space="0" w:color="auto"/>
              </w:divBdr>
            </w:div>
            <w:div w:id="27197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65845">
      <w:bodyDiv w:val="1"/>
      <w:marLeft w:val="0"/>
      <w:marRight w:val="0"/>
      <w:marTop w:val="0"/>
      <w:marBottom w:val="0"/>
      <w:divBdr>
        <w:top w:val="none" w:sz="0" w:space="0" w:color="auto"/>
        <w:left w:val="none" w:sz="0" w:space="0" w:color="auto"/>
        <w:bottom w:val="none" w:sz="0" w:space="0" w:color="auto"/>
        <w:right w:val="none" w:sz="0" w:space="0" w:color="auto"/>
      </w:divBdr>
    </w:div>
    <w:div w:id="2098666738">
      <w:bodyDiv w:val="1"/>
      <w:marLeft w:val="0"/>
      <w:marRight w:val="0"/>
      <w:marTop w:val="0"/>
      <w:marBottom w:val="0"/>
      <w:divBdr>
        <w:top w:val="none" w:sz="0" w:space="0" w:color="auto"/>
        <w:left w:val="none" w:sz="0" w:space="0" w:color="auto"/>
        <w:bottom w:val="none" w:sz="0" w:space="0" w:color="auto"/>
        <w:right w:val="none" w:sz="0" w:space="0" w:color="auto"/>
      </w:divBdr>
    </w:div>
    <w:div w:id="2124305943">
      <w:bodyDiv w:val="1"/>
      <w:marLeft w:val="0"/>
      <w:marRight w:val="0"/>
      <w:marTop w:val="0"/>
      <w:marBottom w:val="0"/>
      <w:divBdr>
        <w:top w:val="none" w:sz="0" w:space="0" w:color="auto"/>
        <w:left w:val="none" w:sz="0" w:space="0" w:color="auto"/>
        <w:bottom w:val="none" w:sz="0" w:space="0" w:color="auto"/>
        <w:right w:val="none" w:sz="0" w:space="0" w:color="auto"/>
      </w:divBdr>
    </w:div>
    <w:div w:id="2137529995">
      <w:bodyDiv w:val="1"/>
      <w:marLeft w:val="0"/>
      <w:marRight w:val="0"/>
      <w:marTop w:val="0"/>
      <w:marBottom w:val="0"/>
      <w:divBdr>
        <w:top w:val="none" w:sz="0" w:space="0" w:color="auto"/>
        <w:left w:val="none" w:sz="0" w:space="0" w:color="auto"/>
        <w:bottom w:val="none" w:sz="0" w:space="0" w:color="auto"/>
        <w:right w:val="none" w:sz="0" w:space="0" w:color="auto"/>
      </w:divBdr>
      <w:divsChild>
        <w:div w:id="375160731">
          <w:marLeft w:val="547"/>
          <w:marRight w:val="0"/>
          <w:marTop w:val="0"/>
          <w:marBottom w:val="0"/>
          <w:divBdr>
            <w:top w:val="none" w:sz="0" w:space="0" w:color="auto"/>
            <w:left w:val="none" w:sz="0" w:space="0" w:color="auto"/>
            <w:bottom w:val="none" w:sz="0" w:space="0" w:color="auto"/>
            <w:right w:val="none" w:sz="0" w:space="0" w:color="auto"/>
          </w:divBdr>
        </w:div>
        <w:div w:id="377365133">
          <w:marLeft w:val="547"/>
          <w:marRight w:val="0"/>
          <w:marTop w:val="0"/>
          <w:marBottom w:val="0"/>
          <w:divBdr>
            <w:top w:val="none" w:sz="0" w:space="0" w:color="auto"/>
            <w:left w:val="none" w:sz="0" w:space="0" w:color="auto"/>
            <w:bottom w:val="none" w:sz="0" w:space="0" w:color="auto"/>
            <w:right w:val="none" w:sz="0" w:space="0" w:color="auto"/>
          </w:divBdr>
        </w:div>
        <w:div w:id="482162367">
          <w:marLeft w:val="547"/>
          <w:marRight w:val="0"/>
          <w:marTop w:val="0"/>
          <w:marBottom w:val="0"/>
          <w:divBdr>
            <w:top w:val="none" w:sz="0" w:space="0" w:color="auto"/>
            <w:left w:val="none" w:sz="0" w:space="0" w:color="auto"/>
            <w:bottom w:val="none" w:sz="0" w:space="0" w:color="auto"/>
            <w:right w:val="none" w:sz="0" w:space="0" w:color="auto"/>
          </w:divBdr>
        </w:div>
        <w:div w:id="548810704">
          <w:marLeft w:val="547"/>
          <w:marRight w:val="0"/>
          <w:marTop w:val="0"/>
          <w:marBottom w:val="0"/>
          <w:divBdr>
            <w:top w:val="none" w:sz="0" w:space="0" w:color="auto"/>
            <w:left w:val="none" w:sz="0" w:space="0" w:color="auto"/>
            <w:bottom w:val="none" w:sz="0" w:space="0" w:color="auto"/>
            <w:right w:val="none" w:sz="0" w:space="0" w:color="auto"/>
          </w:divBdr>
        </w:div>
        <w:div w:id="685254483">
          <w:marLeft w:val="547"/>
          <w:marRight w:val="0"/>
          <w:marTop w:val="0"/>
          <w:marBottom w:val="0"/>
          <w:divBdr>
            <w:top w:val="none" w:sz="0" w:space="0" w:color="auto"/>
            <w:left w:val="none" w:sz="0" w:space="0" w:color="auto"/>
            <w:bottom w:val="none" w:sz="0" w:space="0" w:color="auto"/>
            <w:right w:val="none" w:sz="0" w:space="0" w:color="auto"/>
          </w:divBdr>
        </w:div>
        <w:div w:id="1072508945">
          <w:marLeft w:val="547"/>
          <w:marRight w:val="0"/>
          <w:marTop w:val="0"/>
          <w:marBottom w:val="0"/>
          <w:divBdr>
            <w:top w:val="none" w:sz="0" w:space="0" w:color="auto"/>
            <w:left w:val="none" w:sz="0" w:space="0" w:color="auto"/>
            <w:bottom w:val="none" w:sz="0" w:space="0" w:color="auto"/>
            <w:right w:val="none" w:sz="0" w:space="0" w:color="auto"/>
          </w:divBdr>
        </w:div>
        <w:div w:id="17885437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nurdogan.ne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1921A6D-4077-4DD7-BF7B-FD04FD02D5CD}">
  <we:reference id="wa104381909" version="2.1.0.0" store="tr-TR" storeType="OMEX"/>
  <we:alternateReferences>
    <we:reference id="wa104381909" version="2.1.0.0" store="tr-T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8ACF8-00AE-43E2-9D81-70A95572019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3943</Words>
  <Characters>22479</Characters>
  <Application>Microsoft Office Word</Application>
  <DocSecurity>0</DocSecurity>
  <Lines>187</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Nurdoğan İnci</dc:creator>
  <cp:keywords/>
  <dc:description/>
  <cp:lastModifiedBy>Nurdoğan İnci</cp:lastModifiedBy>
  <cp:revision>4</cp:revision>
  <cp:lastPrinted>2024-01-26T16:57:00Z</cp:lastPrinted>
  <dcterms:created xsi:type="dcterms:W3CDTF">2023-10-24T07:30:00Z</dcterms:created>
  <dcterms:modified xsi:type="dcterms:W3CDTF">2024-01-26T16:57:00Z</dcterms:modified>
</cp:coreProperties>
</file>